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C716A" w14:textId="6111C13D" w:rsidR="00CD7399" w:rsidRPr="00515428" w:rsidRDefault="00CD7399" w:rsidP="00CD7399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highlight w:val="yellow"/>
          <w:lang w:val="en-US" w:eastAsia="zh-CN"/>
        </w:rPr>
      </w:pPr>
      <w:r w:rsidRPr="00405653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B1376E">
        <w:rPr>
          <w:rFonts w:ascii="Times New Roman" w:eastAsia="SimSun" w:hAnsi="Times New Roman"/>
          <w:b/>
          <w:sz w:val="24"/>
          <w:lang w:val="en-US" w:eastAsia="zh-CN"/>
        </w:rPr>
        <w:t>5</w:t>
      </w:r>
      <w:r>
        <w:rPr>
          <w:rFonts w:ascii="Times New Roman" w:eastAsia="SimSun" w:hAnsi="Times New Roman"/>
          <w:b/>
          <w:sz w:val="24"/>
          <w:lang w:val="en-US" w:eastAsia="zh-CN"/>
        </w:rPr>
        <w:t>-e</w:t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A5065">
        <w:rPr>
          <w:rFonts w:ascii="Times New Roman" w:eastAsia="SimSun" w:hAnsi="Times New Roman"/>
          <w:b/>
          <w:sz w:val="24"/>
          <w:lang w:val="en-US" w:eastAsia="zh-CN"/>
        </w:rPr>
        <w:t>R1-210</w:t>
      </w:r>
      <w:r w:rsidR="000A5065" w:rsidRPr="000A5065">
        <w:rPr>
          <w:rFonts w:ascii="Times New Roman" w:eastAsia="SimSun" w:hAnsi="Times New Roman"/>
          <w:b/>
          <w:sz w:val="24"/>
          <w:lang w:val="en-US" w:eastAsia="zh-CN"/>
        </w:rPr>
        <w:t>5402</w:t>
      </w:r>
    </w:p>
    <w:p w14:paraId="7327CE11" w14:textId="0173617E" w:rsidR="00CD7399" w:rsidRDefault="00CD7399" w:rsidP="00CD7399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e-Meeting, </w:t>
      </w:r>
      <w:r w:rsidR="00B1376E">
        <w:rPr>
          <w:rFonts w:ascii="Times New Roman" w:eastAsia="SimSun" w:hAnsi="Times New Roman"/>
          <w:b/>
          <w:sz w:val="24"/>
          <w:lang w:val="en-US" w:eastAsia="zh-CN"/>
        </w:rPr>
        <w:t>May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B1376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Pr="000F7DAA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</w:t>
      </w:r>
      <w:r w:rsidR="00B1376E">
        <w:rPr>
          <w:rFonts w:ascii="Times New Roman" w:eastAsia="SimSun" w:hAnsi="Times New Roman"/>
          <w:b/>
          <w:sz w:val="24"/>
          <w:lang w:val="en-US" w:eastAsia="zh-CN"/>
        </w:rPr>
        <w:t>27</w:t>
      </w:r>
      <w:r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>, 2021</w:t>
      </w:r>
    </w:p>
    <w:p w14:paraId="0866A4EF" w14:textId="77777777" w:rsidR="00993E1F" w:rsidRDefault="00993E1F" w:rsidP="00993E1F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4D21CF2" w14:textId="77777777" w:rsidR="00993E1F" w:rsidRPr="00097AAD" w:rsidRDefault="00993E1F" w:rsidP="00993E1F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8.13.2</w:t>
      </w:r>
    </w:p>
    <w:p w14:paraId="6BAD4BA0" w14:textId="77777777" w:rsidR="00993E1F" w:rsidRPr="00097AAD" w:rsidRDefault="00993E1F" w:rsidP="00993E1F">
      <w:pPr>
        <w:tabs>
          <w:tab w:val="left" w:pos="1985"/>
        </w:tabs>
        <w:spacing w:line="360" w:lineRule="auto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Source:</w:t>
      </w:r>
      <w:r w:rsidRPr="00097AAD">
        <w:rPr>
          <w:rFonts w:ascii="Times New Roman" w:hAnsi="Times New Roman"/>
          <w:b/>
          <w:bCs/>
          <w:sz w:val="24"/>
        </w:rPr>
        <w:tab/>
      </w:r>
      <w:proofErr w:type="spellStart"/>
      <w:r w:rsidRPr="00097AAD">
        <w:rPr>
          <w:rFonts w:ascii="Times New Roman" w:hAnsi="Times New Roman"/>
          <w:b/>
          <w:bCs/>
          <w:sz w:val="24"/>
        </w:rPr>
        <w:t>InterDigital</w:t>
      </w:r>
      <w:proofErr w:type="spellEnd"/>
      <w:r>
        <w:rPr>
          <w:rFonts w:ascii="Times New Roman" w:hAnsi="Times New Roman"/>
          <w:b/>
          <w:bCs/>
          <w:sz w:val="24"/>
        </w:rPr>
        <w:t>,</w:t>
      </w:r>
      <w:r w:rsidRPr="00097AAD">
        <w:rPr>
          <w:rFonts w:ascii="Times New Roman" w:hAnsi="Times New Roman"/>
          <w:b/>
          <w:bCs/>
          <w:sz w:val="24"/>
        </w:rPr>
        <w:t xml:space="preserve"> Inc.</w:t>
      </w:r>
    </w:p>
    <w:p w14:paraId="723B1F8D" w14:textId="62A1A75C" w:rsidR="00993E1F" w:rsidRPr="00097AAD" w:rsidRDefault="00993E1F" w:rsidP="00993E1F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  <w:sz w:val="24"/>
        </w:rPr>
        <w:t>Title:</w:t>
      </w:r>
      <w:r w:rsidRPr="00097AAD">
        <w:rPr>
          <w:rFonts w:ascii="Times New Roman" w:hAnsi="Times New Roman"/>
          <w:b/>
          <w:bCs/>
          <w:sz w:val="24"/>
        </w:rPr>
        <w:tab/>
      </w:r>
      <w:r w:rsidR="00FD7CAA" w:rsidRPr="00FD7CAA">
        <w:rPr>
          <w:rFonts w:ascii="Times New Roman" w:hAnsi="Times New Roman"/>
          <w:b/>
          <w:bCs/>
          <w:sz w:val="24"/>
        </w:rPr>
        <w:t>O</w:t>
      </w:r>
      <w:r w:rsidR="00CE2EEF" w:rsidRPr="00FD7CAA">
        <w:rPr>
          <w:rFonts w:ascii="Times New Roman" w:hAnsi="Times New Roman"/>
          <w:b/>
          <w:bCs/>
          <w:sz w:val="24"/>
        </w:rPr>
        <w:t>n</w:t>
      </w:r>
      <w:r w:rsidR="00AC3DB6" w:rsidRPr="00FD7CAA">
        <w:rPr>
          <w:rFonts w:ascii="Times New Roman" w:hAnsi="Times New Roman"/>
          <w:b/>
          <w:bCs/>
          <w:sz w:val="24"/>
        </w:rPr>
        <w:t xml:space="preserve"> the s</w:t>
      </w:r>
      <w:r w:rsidR="00CE2EEF" w:rsidRPr="00FD7CAA">
        <w:rPr>
          <w:rFonts w:ascii="Times New Roman" w:hAnsi="Times New Roman"/>
          <w:b/>
          <w:bCs/>
          <w:sz w:val="24"/>
        </w:rPr>
        <w:t>upport of</w:t>
      </w:r>
      <w:r w:rsidRPr="00FD7CAA">
        <w:rPr>
          <w:rFonts w:ascii="Times New Roman" w:hAnsi="Times New Roman"/>
          <w:b/>
          <w:bCs/>
          <w:sz w:val="24"/>
        </w:rPr>
        <w:t xml:space="preserve"> single DCI scheduling multi-cell</w:t>
      </w:r>
      <w:r>
        <w:rPr>
          <w:rFonts w:ascii="Times New Roman" w:hAnsi="Times New Roman"/>
          <w:b/>
          <w:bCs/>
          <w:sz w:val="24"/>
        </w:rPr>
        <w:t xml:space="preserve"> </w:t>
      </w:r>
    </w:p>
    <w:p w14:paraId="613649C0" w14:textId="391EBBDA" w:rsidR="00993E1F" w:rsidRDefault="00993E1F" w:rsidP="00993E1F">
      <w:pPr>
        <w:spacing w:line="360" w:lineRule="auto"/>
        <w:ind w:left="1985" w:hanging="1985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Document for:</w:t>
      </w:r>
      <w:r w:rsidRPr="00097AAD">
        <w:rPr>
          <w:rFonts w:ascii="Times New Roman" w:hAnsi="Times New Roman"/>
          <w:b/>
          <w:bCs/>
          <w:sz w:val="24"/>
        </w:rPr>
        <w:tab/>
        <w:t>Discussion and Decision</w:t>
      </w:r>
    </w:p>
    <w:p w14:paraId="6B195F5A" w14:textId="77777777" w:rsidR="00D665BD" w:rsidRPr="00097AAD" w:rsidRDefault="00D665BD" w:rsidP="00993E1F">
      <w:pPr>
        <w:spacing w:line="360" w:lineRule="auto"/>
        <w:ind w:left="1985" w:hanging="1985"/>
        <w:rPr>
          <w:rFonts w:ascii="Times New Roman" w:hAnsi="Times New Roman"/>
          <w:b/>
          <w:bCs/>
          <w:sz w:val="24"/>
        </w:rPr>
      </w:pPr>
    </w:p>
    <w:p w14:paraId="7AB82962" w14:textId="77777777" w:rsidR="00993E1F" w:rsidRPr="00097AAD" w:rsidRDefault="00993E1F" w:rsidP="00993E1F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0AAF10E8" w14:textId="46C5BEB8" w:rsidR="00846094" w:rsidRDefault="00721E48" w:rsidP="00A04A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721E48">
        <w:rPr>
          <w:rFonts w:ascii="Times New Roman" w:eastAsia="Times New Roman" w:hAnsi="Times New Roman" w:cs="Times New Roman"/>
        </w:rPr>
        <w:t xml:space="preserve">In the RAN1#104-e meeting, </w:t>
      </w:r>
      <w:r w:rsidR="002C3E50">
        <w:rPr>
          <w:rFonts w:ascii="Times New Roman" w:eastAsia="Times New Roman" w:hAnsi="Times New Roman" w:cs="Times New Roman"/>
        </w:rPr>
        <w:t>support of a single DCI scheduling two PDSCHs was extensively discussed</w:t>
      </w:r>
      <w:r w:rsidR="00846094">
        <w:rPr>
          <w:rFonts w:ascii="Times New Roman" w:eastAsia="Times New Roman" w:hAnsi="Times New Roman" w:cs="Times New Roman"/>
        </w:rPr>
        <w:t xml:space="preserve"> and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6094" w14:paraId="6ECE1B6E" w14:textId="77777777" w:rsidTr="00846094">
        <w:tc>
          <w:tcPr>
            <w:tcW w:w="9629" w:type="dxa"/>
          </w:tcPr>
          <w:p w14:paraId="7C73E4D2" w14:textId="77777777" w:rsidR="00BE0A87" w:rsidRPr="00BB7596" w:rsidRDefault="00BE0A87" w:rsidP="00BE0A87">
            <w:pPr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 w:rsidRPr="00BB7596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  <w:r w:rsidRPr="00BB7596">
              <w:rPr>
                <w:rFonts w:ascii="Times New Roman" w:hAnsi="Times New Roman" w:cs="Times New Roman"/>
                <w:b/>
                <w:bCs/>
                <w:lang w:eastAsia="x-none"/>
              </w:rPr>
              <w:t xml:space="preserve"> </w:t>
            </w:r>
          </w:p>
          <w:p w14:paraId="051E4288" w14:textId="77777777" w:rsidR="00BE0A87" w:rsidRPr="00BB7596" w:rsidRDefault="00BE0A87" w:rsidP="00DF713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BB7596">
              <w:rPr>
                <w:rFonts w:ascii="Times New Roman" w:hAnsi="Times New Roman" w:cs="Times New Roman"/>
                <w:lang w:eastAsia="x-none"/>
              </w:rPr>
              <w:t xml:space="preserve">The proposal in section 2.6 of </w:t>
            </w:r>
            <w:hyperlink r:id="rId12" w:history="1">
              <w:r w:rsidRPr="00BB7596">
                <w:rPr>
                  <w:rStyle w:val="Hyperlink"/>
                  <w:rFonts w:ascii="Times New Roman" w:hAnsi="Times New Roman" w:cs="Times New Roman"/>
                  <w:lang w:eastAsia="x-none"/>
                </w:rPr>
                <w:t>R1-2102138</w:t>
              </w:r>
            </w:hyperlink>
            <w:r w:rsidRPr="00BB7596">
              <w:rPr>
                <w:rFonts w:ascii="Times New Roman" w:hAnsi="Times New Roman" w:cs="Times New Roman"/>
                <w:lang w:eastAsia="x-none"/>
              </w:rPr>
              <w:t xml:space="preserve"> for </w:t>
            </w:r>
            <w:r w:rsidRPr="00BB7596">
              <w:rPr>
                <w:rFonts w:ascii="Times New Roman" w:hAnsi="Times New Roman" w:cs="Times New Roman"/>
                <w:bCs/>
                <w:color w:val="000000"/>
              </w:rPr>
              <w:t>PDCCH blocking probability is taken as RAN1 observation</w:t>
            </w:r>
          </w:p>
          <w:p w14:paraId="74EB00CB" w14:textId="77777777" w:rsidR="00BE0A87" w:rsidRPr="00BB7596" w:rsidRDefault="00BE0A87" w:rsidP="00DF713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BB7596">
              <w:rPr>
                <w:rFonts w:ascii="Times New Roman" w:hAnsi="Times New Roman" w:cs="Times New Roman"/>
                <w:lang w:eastAsia="x-none"/>
              </w:rPr>
              <w:t xml:space="preserve">The proposal in section 2.6 of </w:t>
            </w:r>
            <w:hyperlink r:id="rId13" w:history="1">
              <w:r w:rsidRPr="00BB7596">
                <w:rPr>
                  <w:rStyle w:val="Hyperlink"/>
                  <w:rFonts w:ascii="Times New Roman" w:hAnsi="Times New Roman" w:cs="Times New Roman"/>
                  <w:lang w:eastAsia="x-none"/>
                </w:rPr>
                <w:t>R1-2102138</w:t>
              </w:r>
            </w:hyperlink>
            <w:r w:rsidRPr="00BB7596">
              <w:rPr>
                <w:rFonts w:ascii="Times New Roman" w:hAnsi="Times New Roman" w:cs="Times New Roman"/>
                <w:lang w:eastAsia="x-none"/>
              </w:rPr>
              <w:t xml:space="preserve"> for PDSCH throughput is taken as RAN1 observation with the following revision for the note:</w:t>
            </w:r>
          </w:p>
          <w:p w14:paraId="768A5E15" w14:textId="3C8AA5F5" w:rsidR="00BE0A87" w:rsidRPr="00BB7596" w:rsidRDefault="00BE0A87" w:rsidP="00DF713D">
            <w:pPr>
              <w:pStyle w:val="ListParagraph"/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bookmarkStart w:id="0" w:name="_Hlk63407919"/>
            <w:r w:rsidRPr="00BB7596">
              <w:rPr>
                <w:rFonts w:ascii="Times New Roman" w:hAnsi="Times New Roman" w:cs="Times New Roman"/>
                <w:bCs/>
                <w:color w:val="000000"/>
              </w:rPr>
              <w:t xml:space="preserve">Note: Combinations 1 and 2 were agreed for evaluation. Some companies provided evaluation results for Combinations 3 and 4. </w:t>
            </w:r>
          </w:p>
          <w:bookmarkEnd w:id="0"/>
          <w:p w14:paraId="35485306" w14:textId="77777777" w:rsidR="00BE0A87" w:rsidRPr="00BB7596" w:rsidRDefault="00BE0A87" w:rsidP="00BE0A87">
            <w:pPr>
              <w:rPr>
                <w:rFonts w:ascii="Times New Roman" w:hAnsi="Times New Roman" w:cs="Times New Roman"/>
                <w:lang w:eastAsia="x-none"/>
              </w:rPr>
            </w:pPr>
          </w:p>
          <w:p w14:paraId="32A5EFB6" w14:textId="77777777" w:rsidR="00BE0A87" w:rsidRPr="00BB7596" w:rsidRDefault="00BE0A87" w:rsidP="00BE0A87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BB7596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691E5D43" w14:textId="77777777" w:rsidR="00D85804" w:rsidRDefault="00BE0A87" w:rsidP="00BE0A87">
            <w:pPr>
              <w:rPr>
                <w:rFonts w:ascii="Times New Roman" w:hAnsi="Times New Roman" w:cs="Times New Roman"/>
                <w:lang w:eastAsia="x-none"/>
              </w:rPr>
            </w:pPr>
            <w:r w:rsidRPr="00BB7596">
              <w:rPr>
                <w:rFonts w:ascii="Times New Roman" w:hAnsi="Times New Roman" w:cs="Times New Roman"/>
                <w:lang w:eastAsia="x-none"/>
              </w:rPr>
              <w:t xml:space="preserve">The observations for multi-cell PDSCH scheduling via a single DCI to be summarized in the status report along with </w:t>
            </w:r>
            <w:proofErr w:type="spellStart"/>
            <w:r w:rsidRPr="00BB7596">
              <w:rPr>
                <w:rFonts w:ascii="Times New Roman" w:hAnsi="Times New Roman" w:cs="Times New Roman"/>
                <w:lang w:eastAsia="x-none"/>
              </w:rPr>
              <w:t>explantion</w:t>
            </w:r>
            <w:proofErr w:type="spellEnd"/>
            <w:r w:rsidRPr="00BB7596">
              <w:rPr>
                <w:rFonts w:ascii="Times New Roman" w:hAnsi="Times New Roman" w:cs="Times New Roman"/>
                <w:lang w:eastAsia="x-none"/>
              </w:rPr>
              <w:t xml:space="preserve"> on different combinations that were considered for submission to RAN.</w:t>
            </w:r>
          </w:p>
          <w:p w14:paraId="2F83CFF8" w14:textId="5C37F0D1" w:rsidR="00846094" w:rsidRPr="00BE0A87" w:rsidRDefault="00BE0A87" w:rsidP="00BE0A87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 </w:t>
            </w:r>
          </w:p>
        </w:tc>
      </w:tr>
    </w:tbl>
    <w:p w14:paraId="1196DF4C" w14:textId="28F521D3" w:rsidR="00D665BD" w:rsidRPr="00DD45DA" w:rsidRDefault="006C1C5B" w:rsidP="00A04A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721E48">
        <w:rPr>
          <w:rFonts w:ascii="Times New Roman" w:eastAsia="Times New Roman" w:hAnsi="Times New Roman" w:cs="Times New Roman"/>
        </w:rPr>
        <w:t>In t</w:t>
      </w:r>
      <w:r w:rsidR="00DC5F18" w:rsidRPr="00721E48">
        <w:rPr>
          <w:rFonts w:ascii="Times New Roman" w:eastAsia="Times New Roman" w:hAnsi="Times New Roman" w:cs="Times New Roman"/>
        </w:rPr>
        <w:t xml:space="preserve">his contribution </w:t>
      </w:r>
      <w:r w:rsidRPr="00721E48">
        <w:rPr>
          <w:rFonts w:ascii="Times New Roman" w:eastAsia="Times New Roman" w:hAnsi="Times New Roman" w:cs="Times New Roman"/>
        </w:rPr>
        <w:t xml:space="preserve">we </w:t>
      </w:r>
      <w:r w:rsidR="00DC5F18" w:rsidRPr="00721E48">
        <w:rPr>
          <w:rFonts w:ascii="Times New Roman" w:eastAsia="Times New Roman" w:hAnsi="Times New Roman" w:cs="Times New Roman"/>
        </w:rPr>
        <w:t xml:space="preserve">discuss the </w:t>
      </w:r>
      <w:r w:rsidR="00775E85">
        <w:rPr>
          <w:rFonts w:ascii="Times New Roman" w:eastAsia="Times New Roman" w:hAnsi="Times New Roman" w:cs="Times New Roman"/>
        </w:rPr>
        <w:t xml:space="preserve">support </w:t>
      </w:r>
      <w:r w:rsidR="00DC5F18" w:rsidRPr="00721E48">
        <w:rPr>
          <w:rFonts w:ascii="Times New Roman" w:eastAsia="Times New Roman" w:hAnsi="Times New Roman" w:cs="Times New Roman"/>
        </w:rPr>
        <w:t>of single DCI scheduling PDSCH on multiple cells</w:t>
      </w:r>
      <w:r w:rsidR="00C633D9">
        <w:rPr>
          <w:rFonts w:ascii="Times New Roman" w:eastAsia="Times New Roman" w:hAnsi="Times New Roman" w:cs="Times New Roman"/>
        </w:rPr>
        <w:t xml:space="preserve"> and the tradeoff between throughput and PDCCH blockage</w:t>
      </w:r>
      <w:r w:rsidR="00DC5F18" w:rsidRPr="00721E48">
        <w:rPr>
          <w:rFonts w:ascii="Times New Roman" w:eastAsia="Times New Roman" w:hAnsi="Times New Roman" w:cs="Times New Roman"/>
        </w:rPr>
        <w:t>.</w:t>
      </w:r>
    </w:p>
    <w:p w14:paraId="74B03B95" w14:textId="77777777" w:rsidR="00993E1F" w:rsidRPr="005F46BF" w:rsidRDefault="00993E1F" w:rsidP="00993E1F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2940F1BB" w14:textId="1265549F" w:rsidR="005B694F" w:rsidRPr="00D41E2C" w:rsidRDefault="0016775A" w:rsidP="00D41E2C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 the RAN1#104-e meeting, simulation results were extensively discussed and debated. </w:t>
      </w:r>
      <w:r w:rsidR="00B22312">
        <w:rPr>
          <w:rFonts w:ascii="Times New Roman" w:eastAsia="Times New Roman" w:hAnsi="Times New Roman" w:cs="Times New Roman"/>
        </w:rPr>
        <w:t>Allowing a single DCI</w:t>
      </w:r>
      <w:r w:rsidR="003E2A1A">
        <w:rPr>
          <w:rFonts w:ascii="Times New Roman" w:eastAsia="Times New Roman" w:hAnsi="Times New Roman" w:cs="Times New Roman"/>
        </w:rPr>
        <w:t xml:space="preserve"> to schedule two </w:t>
      </w:r>
      <w:r w:rsidR="00FA220E">
        <w:rPr>
          <w:rFonts w:ascii="Times New Roman" w:eastAsia="Times New Roman" w:hAnsi="Times New Roman" w:cs="Times New Roman"/>
        </w:rPr>
        <w:t xml:space="preserve">PDSCH on two </w:t>
      </w:r>
      <w:r w:rsidR="003E2A1A">
        <w:rPr>
          <w:rFonts w:ascii="Times New Roman" w:eastAsia="Times New Roman" w:hAnsi="Times New Roman" w:cs="Times New Roman"/>
        </w:rPr>
        <w:t xml:space="preserve">cells </w:t>
      </w:r>
      <w:r w:rsidR="00FA220E">
        <w:rPr>
          <w:rFonts w:ascii="Times New Roman" w:eastAsia="Times New Roman" w:hAnsi="Times New Roman" w:cs="Times New Roman"/>
        </w:rPr>
        <w:t xml:space="preserve">can reduce the </w:t>
      </w:r>
      <w:r w:rsidR="00B9704E">
        <w:rPr>
          <w:rFonts w:ascii="Times New Roman" w:eastAsia="Times New Roman" w:hAnsi="Times New Roman" w:cs="Times New Roman"/>
        </w:rPr>
        <w:t>load on the downlink control channel</w:t>
      </w:r>
      <w:r w:rsidR="003D748B">
        <w:rPr>
          <w:rFonts w:ascii="Times New Roman" w:eastAsia="Times New Roman" w:hAnsi="Times New Roman" w:cs="Times New Roman"/>
        </w:rPr>
        <w:t>s</w:t>
      </w:r>
      <w:r w:rsidR="00396652">
        <w:rPr>
          <w:rFonts w:ascii="Times New Roman" w:eastAsia="Times New Roman" w:hAnsi="Times New Roman" w:cs="Times New Roman"/>
        </w:rPr>
        <w:t xml:space="preserve"> in some </w:t>
      </w:r>
      <w:r w:rsidR="00A119FE">
        <w:rPr>
          <w:rFonts w:ascii="Times New Roman" w:eastAsia="Times New Roman" w:hAnsi="Times New Roman" w:cs="Times New Roman"/>
        </w:rPr>
        <w:t>scenario</w:t>
      </w:r>
      <w:r w:rsidR="00EA54BE">
        <w:rPr>
          <w:rFonts w:ascii="Times New Roman" w:eastAsia="Times New Roman" w:hAnsi="Times New Roman" w:cs="Times New Roman"/>
        </w:rPr>
        <w:t>.</w:t>
      </w:r>
      <w:r w:rsidR="001F23C5">
        <w:rPr>
          <w:rFonts w:ascii="Times New Roman" w:eastAsia="Times New Roman" w:hAnsi="Times New Roman" w:cs="Times New Roman"/>
        </w:rPr>
        <w:t xml:space="preserve"> </w:t>
      </w:r>
      <w:r w:rsidR="00050472">
        <w:rPr>
          <w:rFonts w:ascii="Times New Roman" w:eastAsia="Times New Roman" w:hAnsi="Times New Roman" w:cs="Times New Roman"/>
        </w:rPr>
        <w:t>It was shown that PDCCH blocking probability can be reduced</w:t>
      </w:r>
      <w:r w:rsidR="00B71C0B">
        <w:rPr>
          <w:rFonts w:ascii="Times New Roman" w:eastAsia="Times New Roman" w:hAnsi="Times New Roman" w:cs="Times New Roman"/>
        </w:rPr>
        <w:t xml:space="preserve"> </w:t>
      </w:r>
      <w:r w:rsidR="000D27EB">
        <w:rPr>
          <w:rFonts w:ascii="Times New Roman" w:eastAsia="Times New Roman" w:hAnsi="Times New Roman" w:cs="Times New Roman"/>
        </w:rPr>
        <w:t>by</w:t>
      </w:r>
      <w:r w:rsidR="00B71C0B">
        <w:rPr>
          <w:rFonts w:ascii="Times New Roman" w:eastAsia="Times New Roman" w:hAnsi="Times New Roman" w:cs="Times New Roman"/>
        </w:rPr>
        <w:t xml:space="preserve"> </w:t>
      </w:r>
      <w:r w:rsidR="000D27EB">
        <w:rPr>
          <w:rFonts w:ascii="Times New Roman" w:eastAsia="Times New Roman" w:hAnsi="Times New Roman" w:cs="Times New Roman"/>
        </w:rPr>
        <w:t>30%</w:t>
      </w:r>
      <w:r w:rsidR="00050472">
        <w:rPr>
          <w:rFonts w:ascii="Times New Roman" w:eastAsia="Times New Roman" w:hAnsi="Times New Roman" w:cs="Times New Roman"/>
        </w:rPr>
        <w:t xml:space="preserve"> </w:t>
      </w:r>
      <w:r w:rsidR="000D27EB">
        <w:rPr>
          <w:rFonts w:ascii="Times New Roman" w:eastAsia="Times New Roman" w:hAnsi="Times New Roman" w:cs="Times New Roman"/>
        </w:rPr>
        <w:t>and</w:t>
      </w:r>
      <w:r w:rsidR="004D5591">
        <w:rPr>
          <w:rFonts w:ascii="Times New Roman" w:eastAsia="Times New Roman" w:hAnsi="Times New Roman" w:cs="Times New Roman"/>
        </w:rPr>
        <w:t xml:space="preserve"> CCE utilization </w:t>
      </w:r>
      <w:r w:rsidR="00421373">
        <w:rPr>
          <w:rFonts w:ascii="Times New Roman" w:eastAsia="Times New Roman" w:hAnsi="Times New Roman" w:cs="Times New Roman"/>
        </w:rPr>
        <w:t xml:space="preserve">can be reduced </w:t>
      </w:r>
      <w:r w:rsidR="00A832E5">
        <w:rPr>
          <w:rFonts w:ascii="Times New Roman" w:eastAsia="Times New Roman" w:hAnsi="Times New Roman" w:cs="Times New Roman"/>
        </w:rPr>
        <w:t xml:space="preserve">by </w:t>
      </w:r>
      <w:r w:rsidR="00421373">
        <w:rPr>
          <w:rFonts w:ascii="Times New Roman" w:eastAsia="Times New Roman" w:hAnsi="Times New Roman" w:cs="Times New Roman"/>
        </w:rPr>
        <w:t>25%</w:t>
      </w:r>
      <w:r w:rsidR="0094275F">
        <w:rPr>
          <w:rFonts w:ascii="Times New Roman" w:eastAsia="Times New Roman" w:hAnsi="Times New Roman" w:cs="Times New Roman"/>
        </w:rPr>
        <w:t xml:space="preserve"> </w:t>
      </w:r>
      <w:r w:rsidR="0094275F">
        <w:rPr>
          <w:rFonts w:ascii="Times New Roman" w:eastAsia="Times New Roman" w:hAnsi="Times New Roman" w:cs="Times New Roman"/>
        </w:rPr>
        <w:fldChar w:fldCharType="begin"/>
      </w:r>
      <w:r w:rsidR="0094275F">
        <w:rPr>
          <w:rFonts w:ascii="Times New Roman" w:eastAsia="Times New Roman" w:hAnsi="Times New Roman" w:cs="Times New Roman"/>
        </w:rPr>
        <w:instrText xml:space="preserve"> REF _Ref71209991 \r \h </w:instrText>
      </w:r>
      <w:r w:rsidR="0094275F">
        <w:rPr>
          <w:rFonts w:ascii="Times New Roman" w:eastAsia="Times New Roman" w:hAnsi="Times New Roman" w:cs="Times New Roman"/>
        </w:rPr>
      </w:r>
      <w:r w:rsidR="0094275F">
        <w:rPr>
          <w:rFonts w:ascii="Times New Roman" w:eastAsia="Times New Roman" w:hAnsi="Times New Roman" w:cs="Times New Roman"/>
        </w:rPr>
        <w:fldChar w:fldCharType="separate"/>
      </w:r>
      <w:r w:rsidR="0094275F">
        <w:rPr>
          <w:rFonts w:ascii="Times New Roman" w:eastAsia="Times New Roman" w:hAnsi="Times New Roman" w:cs="Times New Roman"/>
        </w:rPr>
        <w:t>[1]</w:t>
      </w:r>
      <w:r w:rsidR="0094275F">
        <w:rPr>
          <w:rFonts w:ascii="Times New Roman" w:eastAsia="Times New Roman" w:hAnsi="Times New Roman" w:cs="Times New Roman"/>
        </w:rPr>
        <w:fldChar w:fldCharType="end"/>
      </w:r>
      <w:r w:rsidR="004D5591">
        <w:rPr>
          <w:rFonts w:ascii="Times New Roman" w:eastAsia="Times New Roman" w:hAnsi="Times New Roman" w:cs="Times New Roman"/>
        </w:rPr>
        <w:t>.</w:t>
      </w:r>
      <w:r w:rsidR="003B70D4">
        <w:rPr>
          <w:rFonts w:ascii="Times New Roman" w:eastAsia="Times New Roman" w:hAnsi="Times New Roman" w:cs="Times New Roman"/>
        </w:rPr>
        <w:t xml:space="preserve"> It was also shown that the CCE resources saved by using a single DCI can be re-used for PDSCH transmission and </w:t>
      </w:r>
      <w:r w:rsidR="00A17300">
        <w:rPr>
          <w:rFonts w:ascii="Times New Roman" w:eastAsia="Times New Roman" w:hAnsi="Times New Roman" w:cs="Times New Roman"/>
        </w:rPr>
        <w:t xml:space="preserve">which </w:t>
      </w:r>
      <w:r w:rsidR="003B70D4">
        <w:rPr>
          <w:rFonts w:ascii="Times New Roman" w:eastAsia="Times New Roman" w:hAnsi="Times New Roman" w:cs="Times New Roman"/>
        </w:rPr>
        <w:t>can provide</w:t>
      </w:r>
      <w:r w:rsidR="00A17300">
        <w:rPr>
          <w:rFonts w:ascii="Times New Roman" w:eastAsia="Times New Roman" w:hAnsi="Times New Roman" w:cs="Times New Roman"/>
        </w:rPr>
        <w:t xml:space="preserve"> a PDSCH</w:t>
      </w:r>
      <w:r w:rsidR="003B70D4">
        <w:rPr>
          <w:rFonts w:ascii="Times New Roman" w:eastAsia="Times New Roman" w:hAnsi="Times New Roman" w:cs="Times New Roman"/>
        </w:rPr>
        <w:t xml:space="preserve"> throughput gain </w:t>
      </w:r>
      <w:r w:rsidR="003B70D4">
        <w:rPr>
          <w:rFonts w:ascii="Times New Roman" w:eastAsia="Times New Roman" w:hAnsi="Times New Roman" w:cs="Times New Roman"/>
        </w:rPr>
        <w:fldChar w:fldCharType="begin"/>
      </w:r>
      <w:r w:rsidR="003B70D4">
        <w:rPr>
          <w:rFonts w:ascii="Times New Roman" w:eastAsia="Times New Roman" w:hAnsi="Times New Roman" w:cs="Times New Roman"/>
        </w:rPr>
        <w:instrText xml:space="preserve"> REF _Ref71210826 \r \h </w:instrText>
      </w:r>
      <w:r w:rsidR="003B70D4">
        <w:rPr>
          <w:rFonts w:ascii="Times New Roman" w:eastAsia="Times New Roman" w:hAnsi="Times New Roman" w:cs="Times New Roman"/>
        </w:rPr>
      </w:r>
      <w:r w:rsidR="003B70D4">
        <w:rPr>
          <w:rFonts w:ascii="Times New Roman" w:eastAsia="Times New Roman" w:hAnsi="Times New Roman" w:cs="Times New Roman"/>
        </w:rPr>
        <w:fldChar w:fldCharType="separate"/>
      </w:r>
      <w:r w:rsidR="003B70D4">
        <w:rPr>
          <w:rFonts w:ascii="Times New Roman" w:eastAsia="Times New Roman" w:hAnsi="Times New Roman" w:cs="Times New Roman"/>
        </w:rPr>
        <w:t>[2]</w:t>
      </w:r>
      <w:r w:rsidR="003B70D4">
        <w:rPr>
          <w:rFonts w:ascii="Times New Roman" w:eastAsia="Times New Roman" w:hAnsi="Times New Roman" w:cs="Times New Roman"/>
        </w:rPr>
        <w:fldChar w:fldCharType="end"/>
      </w:r>
      <w:r w:rsidR="00962DDC">
        <w:rPr>
          <w:rFonts w:ascii="Times New Roman" w:eastAsia="Times New Roman" w:hAnsi="Times New Roman" w:cs="Times New Roman"/>
        </w:rPr>
        <w:t>.</w:t>
      </w:r>
      <w:r w:rsidR="004D5591">
        <w:rPr>
          <w:rFonts w:ascii="Times New Roman" w:eastAsia="Times New Roman" w:hAnsi="Times New Roman" w:cs="Times New Roman"/>
        </w:rPr>
        <w:t xml:space="preserve"> </w:t>
      </w:r>
      <w:r w:rsidR="00A849BB">
        <w:rPr>
          <w:rFonts w:ascii="Times New Roman" w:eastAsia="Times New Roman" w:hAnsi="Times New Roman" w:cs="Times New Roman"/>
        </w:rPr>
        <w:t xml:space="preserve">To support </w:t>
      </w:r>
      <w:r w:rsidR="00876CD8">
        <w:rPr>
          <w:rFonts w:ascii="Times New Roman" w:eastAsia="Times New Roman" w:hAnsi="Times New Roman" w:cs="Times New Roman"/>
        </w:rPr>
        <w:t>the single DCI scheduling two cells, a</w:t>
      </w:r>
      <w:r w:rsidR="008D7B90">
        <w:rPr>
          <w:rFonts w:ascii="Times New Roman" w:eastAsia="Times New Roman" w:hAnsi="Times New Roman" w:cs="Times New Roman"/>
        </w:rPr>
        <w:t xml:space="preserve"> </w:t>
      </w:r>
      <w:r w:rsidR="00421373">
        <w:rPr>
          <w:rFonts w:ascii="Times New Roman" w:eastAsia="Times New Roman" w:hAnsi="Times New Roman" w:cs="Times New Roman"/>
        </w:rPr>
        <w:t xml:space="preserve">new DCI format </w:t>
      </w:r>
      <w:r w:rsidR="00876CD8">
        <w:rPr>
          <w:rFonts w:ascii="Times New Roman" w:eastAsia="Times New Roman" w:hAnsi="Times New Roman" w:cs="Times New Roman"/>
        </w:rPr>
        <w:t>need to be introduced</w:t>
      </w:r>
      <w:r w:rsidR="008D7B90">
        <w:rPr>
          <w:rFonts w:ascii="Times New Roman" w:eastAsia="Times New Roman" w:hAnsi="Times New Roman" w:cs="Times New Roman"/>
        </w:rPr>
        <w:t xml:space="preserve">. </w:t>
      </w:r>
      <w:r w:rsidR="00BC4397">
        <w:rPr>
          <w:rFonts w:ascii="Times New Roman" w:eastAsia="Times New Roman" w:hAnsi="Times New Roman" w:cs="Times New Roman"/>
        </w:rPr>
        <w:t xml:space="preserve">The </w:t>
      </w:r>
      <w:r w:rsidR="00F84928">
        <w:rPr>
          <w:rFonts w:ascii="Times New Roman" w:eastAsia="Times New Roman" w:hAnsi="Times New Roman" w:cs="Times New Roman"/>
        </w:rPr>
        <w:t xml:space="preserve">size of the new DCI </w:t>
      </w:r>
      <w:r w:rsidR="00B30068">
        <w:rPr>
          <w:rFonts w:ascii="Times New Roman" w:eastAsia="Times New Roman" w:hAnsi="Times New Roman" w:cs="Times New Roman"/>
        </w:rPr>
        <w:t>can be a</w:t>
      </w:r>
      <w:r w:rsidR="00F84928">
        <w:rPr>
          <w:rFonts w:ascii="Times New Roman" w:eastAsia="Times New Roman" w:hAnsi="Times New Roman" w:cs="Times New Roman"/>
        </w:rPr>
        <w:t xml:space="preserve"> tradeoff between the </w:t>
      </w:r>
      <w:r w:rsidR="00577532">
        <w:rPr>
          <w:rFonts w:ascii="Times New Roman" w:eastAsia="Times New Roman" w:hAnsi="Times New Roman" w:cs="Times New Roman"/>
        </w:rPr>
        <w:t xml:space="preserve">PDCCH blocking/CCE utilization and the </w:t>
      </w:r>
      <w:r w:rsidR="00B30068">
        <w:rPr>
          <w:rFonts w:ascii="Times New Roman" w:eastAsia="Times New Roman" w:hAnsi="Times New Roman" w:cs="Times New Roman"/>
        </w:rPr>
        <w:t>scheduler flexibility</w:t>
      </w:r>
      <w:r w:rsidR="00947E20">
        <w:rPr>
          <w:rFonts w:ascii="Times New Roman" w:eastAsia="Times New Roman" w:hAnsi="Times New Roman" w:cs="Times New Roman"/>
        </w:rPr>
        <w:t>.</w:t>
      </w:r>
      <w:r w:rsidR="00577532">
        <w:rPr>
          <w:rFonts w:ascii="Times New Roman" w:eastAsia="Times New Roman" w:hAnsi="Times New Roman" w:cs="Times New Roman"/>
        </w:rPr>
        <w:t xml:space="preserve"> </w:t>
      </w:r>
      <w:r w:rsidR="001E3123">
        <w:rPr>
          <w:rFonts w:ascii="Times New Roman" w:eastAsia="Times New Roman" w:hAnsi="Times New Roman" w:cs="Times New Roman"/>
        </w:rPr>
        <w:t>T</w:t>
      </w:r>
      <w:r w:rsidR="00BC4397">
        <w:rPr>
          <w:rFonts w:ascii="Times New Roman" w:eastAsia="Times New Roman" w:hAnsi="Times New Roman" w:cs="Times New Roman"/>
        </w:rPr>
        <w:t xml:space="preserve">he new DCI format </w:t>
      </w:r>
      <w:r w:rsidR="00CB47C2">
        <w:rPr>
          <w:rFonts w:ascii="Times New Roman" w:eastAsia="Times New Roman" w:hAnsi="Times New Roman" w:cs="Times New Roman"/>
        </w:rPr>
        <w:t xml:space="preserve">may not be </w:t>
      </w:r>
      <w:r w:rsidR="001E3123">
        <w:rPr>
          <w:rFonts w:ascii="Times New Roman" w:eastAsia="Times New Roman" w:hAnsi="Times New Roman" w:cs="Times New Roman"/>
        </w:rPr>
        <w:t>needed</w:t>
      </w:r>
      <w:r w:rsidR="00CB47C2">
        <w:rPr>
          <w:rFonts w:ascii="Times New Roman" w:eastAsia="Times New Roman" w:hAnsi="Times New Roman" w:cs="Times New Roman"/>
        </w:rPr>
        <w:t xml:space="preserve"> </w:t>
      </w:r>
      <w:r w:rsidR="00D60D70">
        <w:rPr>
          <w:rFonts w:ascii="Times New Roman" w:eastAsia="Times New Roman" w:hAnsi="Times New Roman" w:cs="Times New Roman"/>
        </w:rPr>
        <w:t>frequently</w:t>
      </w:r>
      <w:r w:rsidR="00CB47C2">
        <w:rPr>
          <w:rFonts w:ascii="Times New Roman" w:eastAsia="Times New Roman" w:hAnsi="Times New Roman" w:cs="Times New Roman"/>
        </w:rPr>
        <w:t xml:space="preserve"> i.e. only for some scheduling </w:t>
      </w:r>
      <w:r w:rsidR="00D3755B">
        <w:rPr>
          <w:rFonts w:ascii="Times New Roman" w:eastAsia="Times New Roman" w:hAnsi="Times New Roman" w:cs="Times New Roman"/>
        </w:rPr>
        <w:t>opportunities where the UE is to be scheduled with two PDSCHs</w:t>
      </w:r>
      <w:r w:rsidR="00F255B3">
        <w:rPr>
          <w:rFonts w:ascii="Times New Roman" w:eastAsia="Times New Roman" w:hAnsi="Times New Roman" w:cs="Times New Roman"/>
        </w:rPr>
        <w:t xml:space="preserve">. </w:t>
      </w:r>
      <w:r w:rsidR="001E0BAE">
        <w:rPr>
          <w:rFonts w:ascii="Times New Roman" w:eastAsia="Times New Roman" w:hAnsi="Times New Roman" w:cs="Times New Roman"/>
        </w:rPr>
        <w:t xml:space="preserve">To avoid </w:t>
      </w:r>
      <w:r w:rsidR="000A2CCB">
        <w:rPr>
          <w:rFonts w:ascii="Times New Roman" w:eastAsia="Times New Roman" w:hAnsi="Times New Roman" w:cs="Times New Roman"/>
        </w:rPr>
        <w:t>overloading the downlink control channels with unnecessary large DCI size, t</w:t>
      </w:r>
      <w:r w:rsidR="00F255B3">
        <w:rPr>
          <w:rFonts w:ascii="Times New Roman" w:eastAsia="Times New Roman" w:hAnsi="Times New Roman" w:cs="Times New Roman"/>
        </w:rPr>
        <w:t xml:space="preserve">he </w:t>
      </w:r>
      <w:r w:rsidR="00B4360B">
        <w:rPr>
          <w:rFonts w:ascii="Times New Roman" w:eastAsia="Times New Roman" w:hAnsi="Times New Roman" w:cs="Times New Roman"/>
        </w:rPr>
        <w:t>UE can be scheduled with existing DCI format</w:t>
      </w:r>
      <w:r w:rsidR="000A2CCB">
        <w:rPr>
          <w:rFonts w:ascii="Times New Roman" w:eastAsia="Times New Roman" w:hAnsi="Times New Roman" w:cs="Times New Roman"/>
        </w:rPr>
        <w:t xml:space="preserve">s when </w:t>
      </w:r>
      <w:r w:rsidR="00CC00F2">
        <w:rPr>
          <w:rFonts w:ascii="Times New Roman" w:eastAsia="Times New Roman" w:hAnsi="Times New Roman" w:cs="Times New Roman"/>
        </w:rPr>
        <w:t xml:space="preserve">only </w:t>
      </w:r>
      <w:r w:rsidR="0029580B">
        <w:rPr>
          <w:rFonts w:ascii="Times New Roman" w:eastAsia="Times New Roman" w:hAnsi="Times New Roman" w:cs="Times New Roman"/>
        </w:rPr>
        <w:t>a single</w:t>
      </w:r>
      <w:r w:rsidR="00CC00F2">
        <w:rPr>
          <w:rFonts w:ascii="Times New Roman" w:eastAsia="Times New Roman" w:hAnsi="Times New Roman" w:cs="Times New Roman"/>
        </w:rPr>
        <w:t xml:space="preserve"> PDSCH is to be scheduled while the new DCI format can be used for two PDSCH scheduling.</w:t>
      </w:r>
      <w:r w:rsidR="00B4360B">
        <w:rPr>
          <w:rFonts w:ascii="Times New Roman" w:eastAsia="Times New Roman" w:hAnsi="Times New Roman" w:cs="Times New Roman"/>
        </w:rPr>
        <w:t xml:space="preserve"> </w:t>
      </w:r>
      <w:r w:rsidR="00A17300">
        <w:rPr>
          <w:rFonts w:ascii="Times New Roman" w:eastAsia="Times New Roman" w:hAnsi="Times New Roman" w:cs="Times New Roman"/>
        </w:rPr>
        <w:t xml:space="preserve">To enable </w:t>
      </w:r>
      <w:r w:rsidR="000759EE">
        <w:rPr>
          <w:rFonts w:ascii="Times New Roman" w:eastAsia="Times New Roman" w:hAnsi="Times New Roman" w:cs="Times New Roman"/>
        </w:rPr>
        <w:t xml:space="preserve">dynamic switching between single DCI scheduling single PDSCH </w:t>
      </w:r>
      <w:r w:rsidR="001E3798">
        <w:rPr>
          <w:rFonts w:ascii="Times New Roman" w:eastAsia="Times New Roman" w:hAnsi="Times New Roman" w:cs="Times New Roman"/>
        </w:rPr>
        <w:t>or</w:t>
      </w:r>
      <w:r w:rsidR="000759EE">
        <w:rPr>
          <w:rFonts w:ascii="Times New Roman" w:eastAsia="Times New Roman" w:hAnsi="Times New Roman" w:cs="Times New Roman"/>
        </w:rPr>
        <w:t xml:space="preserve"> scheduling two PDSCHs, </w:t>
      </w:r>
      <w:r w:rsidR="001E3798">
        <w:rPr>
          <w:rFonts w:ascii="Times New Roman" w:eastAsia="Times New Roman" w:hAnsi="Times New Roman" w:cs="Times New Roman"/>
        </w:rPr>
        <w:t>an</w:t>
      </w:r>
      <w:r w:rsidR="002E642E">
        <w:rPr>
          <w:rFonts w:ascii="Times New Roman" w:eastAsia="Times New Roman" w:hAnsi="Times New Roman" w:cs="Times New Roman"/>
        </w:rPr>
        <w:t xml:space="preserve"> option could be that t</w:t>
      </w:r>
      <w:r w:rsidR="00D60D70">
        <w:rPr>
          <w:rFonts w:ascii="Times New Roman" w:eastAsia="Times New Roman" w:hAnsi="Times New Roman" w:cs="Times New Roman"/>
        </w:rPr>
        <w:t xml:space="preserve">he </w:t>
      </w:r>
      <w:proofErr w:type="spellStart"/>
      <w:r w:rsidR="00280B5A">
        <w:rPr>
          <w:rFonts w:ascii="Times New Roman" w:eastAsia="Times New Roman" w:hAnsi="Times New Roman" w:cs="Times New Roman"/>
        </w:rPr>
        <w:t>gNB</w:t>
      </w:r>
      <w:proofErr w:type="spellEnd"/>
      <w:r w:rsidR="00280B5A">
        <w:rPr>
          <w:rFonts w:ascii="Times New Roman" w:eastAsia="Times New Roman" w:hAnsi="Times New Roman" w:cs="Times New Roman"/>
        </w:rPr>
        <w:t xml:space="preserve"> </w:t>
      </w:r>
      <w:r w:rsidR="008075AE">
        <w:rPr>
          <w:rFonts w:ascii="Times New Roman" w:eastAsia="Times New Roman" w:hAnsi="Times New Roman" w:cs="Times New Roman"/>
        </w:rPr>
        <w:t>use</w:t>
      </w:r>
      <w:r w:rsidR="002E642E">
        <w:rPr>
          <w:rFonts w:ascii="Times New Roman" w:eastAsia="Times New Roman" w:hAnsi="Times New Roman" w:cs="Times New Roman"/>
        </w:rPr>
        <w:t>s</w:t>
      </w:r>
      <w:r w:rsidR="008075AE">
        <w:rPr>
          <w:rFonts w:ascii="Times New Roman" w:eastAsia="Times New Roman" w:hAnsi="Times New Roman" w:cs="Times New Roman"/>
        </w:rPr>
        <w:t xml:space="preserve"> the </w:t>
      </w:r>
      <w:r w:rsidR="00A119FE">
        <w:rPr>
          <w:rFonts w:ascii="Times New Roman" w:eastAsia="Times New Roman" w:hAnsi="Times New Roman" w:cs="Times New Roman"/>
        </w:rPr>
        <w:t xml:space="preserve">fallback </w:t>
      </w:r>
      <w:r w:rsidR="008075AE">
        <w:rPr>
          <w:rFonts w:ascii="Times New Roman" w:eastAsia="Times New Roman" w:hAnsi="Times New Roman" w:cs="Times New Roman"/>
        </w:rPr>
        <w:t xml:space="preserve">DCI to schedule </w:t>
      </w:r>
      <w:r w:rsidR="00736FEA">
        <w:rPr>
          <w:rFonts w:ascii="Times New Roman" w:eastAsia="Times New Roman" w:hAnsi="Times New Roman" w:cs="Times New Roman"/>
        </w:rPr>
        <w:lastRenderedPageBreak/>
        <w:t xml:space="preserve">single PDSCH and the new DCI format to schedule two PDSCHs. </w:t>
      </w:r>
      <w:r w:rsidR="002E642E">
        <w:rPr>
          <w:rFonts w:ascii="Times New Roman" w:eastAsia="Times New Roman" w:hAnsi="Times New Roman" w:cs="Times New Roman"/>
        </w:rPr>
        <w:t xml:space="preserve">Another option could be to re-use </w:t>
      </w:r>
      <w:r w:rsidR="001E3798">
        <w:rPr>
          <w:rFonts w:ascii="Times New Roman" w:eastAsia="Times New Roman" w:hAnsi="Times New Roman" w:cs="Times New Roman"/>
        </w:rPr>
        <w:t xml:space="preserve">the </w:t>
      </w:r>
      <w:r w:rsidR="00134DAA">
        <w:rPr>
          <w:rFonts w:ascii="Times New Roman" w:eastAsia="Times New Roman" w:hAnsi="Times New Roman" w:cs="Times New Roman"/>
        </w:rPr>
        <w:t>searc</w:t>
      </w:r>
      <w:r w:rsidR="00554E8C">
        <w:rPr>
          <w:rFonts w:ascii="Times New Roman" w:eastAsia="Times New Roman" w:hAnsi="Times New Roman" w:cs="Times New Roman"/>
        </w:rPr>
        <w:t>h space</w:t>
      </w:r>
      <w:r w:rsidR="001E3798">
        <w:rPr>
          <w:rFonts w:ascii="Times New Roman" w:eastAsia="Times New Roman" w:hAnsi="Times New Roman" w:cs="Times New Roman"/>
        </w:rPr>
        <w:t xml:space="preserve"> set</w:t>
      </w:r>
      <w:r w:rsidR="00554E8C">
        <w:rPr>
          <w:rFonts w:ascii="Times New Roman" w:eastAsia="Times New Roman" w:hAnsi="Times New Roman" w:cs="Times New Roman"/>
        </w:rPr>
        <w:t xml:space="preserve"> monitoring </w:t>
      </w:r>
      <w:r w:rsidR="00DA574A">
        <w:rPr>
          <w:rFonts w:ascii="Times New Roman" w:eastAsia="Times New Roman" w:hAnsi="Times New Roman" w:cs="Times New Roman"/>
        </w:rPr>
        <w:t>switching</w:t>
      </w:r>
      <w:r w:rsidR="00554E8C">
        <w:rPr>
          <w:rFonts w:ascii="Times New Roman" w:eastAsia="Times New Roman" w:hAnsi="Times New Roman" w:cs="Times New Roman"/>
        </w:rPr>
        <w:t xml:space="preserve"> </w:t>
      </w:r>
      <w:r w:rsidR="001E3798">
        <w:rPr>
          <w:rFonts w:ascii="Times New Roman" w:eastAsia="Times New Roman" w:hAnsi="Times New Roman" w:cs="Times New Roman"/>
        </w:rPr>
        <w:t>introduced in</w:t>
      </w:r>
      <w:r w:rsidR="00554E8C">
        <w:rPr>
          <w:rFonts w:ascii="Times New Roman" w:eastAsia="Times New Roman" w:hAnsi="Times New Roman" w:cs="Times New Roman"/>
        </w:rPr>
        <w:t xml:space="preserve"> NR</w:t>
      </w:r>
      <w:r w:rsidR="001E3798">
        <w:rPr>
          <w:rFonts w:ascii="Times New Roman" w:eastAsia="Times New Roman" w:hAnsi="Times New Roman" w:cs="Times New Roman"/>
        </w:rPr>
        <w:t xml:space="preserve"> Rel-16 for unlicensed operation</w:t>
      </w:r>
      <w:r w:rsidR="00554E8C">
        <w:rPr>
          <w:rFonts w:ascii="Times New Roman" w:eastAsia="Times New Roman" w:hAnsi="Times New Roman" w:cs="Times New Roman"/>
        </w:rPr>
        <w:t>. S</w:t>
      </w:r>
      <w:r w:rsidR="002E642E">
        <w:rPr>
          <w:rFonts w:ascii="Times New Roman" w:eastAsia="Times New Roman" w:hAnsi="Times New Roman" w:cs="Times New Roman"/>
        </w:rPr>
        <w:t xml:space="preserve">earch space </w:t>
      </w:r>
      <w:r w:rsidR="00A33124">
        <w:rPr>
          <w:rFonts w:ascii="Times New Roman" w:eastAsia="Times New Roman" w:hAnsi="Times New Roman" w:cs="Times New Roman"/>
        </w:rPr>
        <w:t xml:space="preserve">set grouping </w:t>
      </w:r>
      <w:r w:rsidR="00DA574A">
        <w:rPr>
          <w:rFonts w:ascii="Times New Roman" w:eastAsia="Times New Roman" w:hAnsi="Times New Roman" w:cs="Times New Roman"/>
        </w:rPr>
        <w:t xml:space="preserve">consists </w:t>
      </w:r>
      <w:r w:rsidR="005303F6">
        <w:rPr>
          <w:rFonts w:ascii="Times New Roman" w:eastAsia="Times New Roman" w:hAnsi="Times New Roman" w:cs="Times New Roman"/>
        </w:rPr>
        <w:t>on having two group</w:t>
      </w:r>
      <w:r w:rsidR="0055779C">
        <w:rPr>
          <w:rFonts w:ascii="Times New Roman" w:eastAsia="Times New Roman" w:hAnsi="Times New Roman" w:cs="Times New Roman"/>
        </w:rPr>
        <w:t>s</w:t>
      </w:r>
      <w:r w:rsidR="005303F6">
        <w:rPr>
          <w:rFonts w:ascii="Times New Roman" w:eastAsia="Times New Roman" w:hAnsi="Times New Roman" w:cs="Times New Roman"/>
        </w:rPr>
        <w:t xml:space="preserve"> of search space sets that can be dynamically </w:t>
      </w:r>
      <w:r w:rsidR="0055779C">
        <w:rPr>
          <w:rFonts w:ascii="Times New Roman" w:eastAsia="Times New Roman" w:hAnsi="Times New Roman" w:cs="Times New Roman"/>
        </w:rPr>
        <w:t>enabled/disabled</w:t>
      </w:r>
      <w:r w:rsidR="005303F6">
        <w:rPr>
          <w:rFonts w:ascii="Times New Roman" w:eastAsia="Times New Roman" w:hAnsi="Times New Roman" w:cs="Times New Roman"/>
        </w:rPr>
        <w:t xml:space="preserve"> </w:t>
      </w:r>
      <w:r w:rsidR="00B357F7">
        <w:rPr>
          <w:rFonts w:ascii="Times New Roman" w:eastAsia="Times New Roman" w:hAnsi="Times New Roman" w:cs="Times New Roman"/>
        </w:rPr>
        <w:t xml:space="preserve">using </w:t>
      </w:r>
      <w:r w:rsidR="0055779C">
        <w:rPr>
          <w:rFonts w:ascii="Times New Roman" w:eastAsia="Times New Roman" w:hAnsi="Times New Roman" w:cs="Times New Roman"/>
        </w:rPr>
        <w:t xml:space="preserve">group common </w:t>
      </w:r>
      <w:r w:rsidR="00B357F7">
        <w:rPr>
          <w:rFonts w:ascii="Times New Roman" w:eastAsia="Times New Roman" w:hAnsi="Times New Roman" w:cs="Times New Roman"/>
        </w:rPr>
        <w:t xml:space="preserve">DCI format 2_0. A first group of search space set can be configured with the </w:t>
      </w:r>
      <w:r w:rsidR="002A417E">
        <w:rPr>
          <w:rFonts w:ascii="Times New Roman" w:eastAsia="Times New Roman" w:hAnsi="Times New Roman" w:cs="Times New Roman"/>
        </w:rPr>
        <w:t xml:space="preserve">new DCI format </w:t>
      </w:r>
      <w:r w:rsidR="00710685">
        <w:rPr>
          <w:rFonts w:ascii="Times New Roman" w:eastAsia="Times New Roman" w:hAnsi="Times New Roman" w:cs="Times New Roman"/>
        </w:rPr>
        <w:t xml:space="preserve">that can </w:t>
      </w:r>
      <w:r w:rsidR="002A417E">
        <w:rPr>
          <w:rFonts w:ascii="Times New Roman" w:eastAsia="Times New Roman" w:hAnsi="Times New Roman" w:cs="Times New Roman"/>
        </w:rPr>
        <w:t>schedul</w:t>
      </w:r>
      <w:r w:rsidR="00710685">
        <w:rPr>
          <w:rFonts w:ascii="Times New Roman" w:eastAsia="Times New Roman" w:hAnsi="Times New Roman" w:cs="Times New Roman"/>
        </w:rPr>
        <w:t>e</w:t>
      </w:r>
      <w:r w:rsidR="002A417E">
        <w:rPr>
          <w:rFonts w:ascii="Times New Roman" w:eastAsia="Times New Roman" w:hAnsi="Times New Roman" w:cs="Times New Roman"/>
        </w:rPr>
        <w:t xml:space="preserve"> two PDSCHs in different cells and a second group </w:t>
      </w:r>
      <w:r w:rsidR="004829CA">
        <w:rPr>
          <w:rFonts w:ascii="Times New Roman" w:eastAsia="Times New Roman" w:hAnsi="Times New Roman" w:cs="Times New Roman"/>
        </w:rPr>
        <w:t xml:space="preserve">of search space set can be </w:t>
      </w:r>
      <w:r w:rsidR="00DF713D">
        <w:rPr>
          <w:rFonts w:ascii="Times New Roman" w:eastAsia="Times New Roman" w:hAnsi="Times New Roman" w:cs="Times New Roman"/>
        </w:rPr>
        <w:t>configured with the existing DCI format to sched</w:t>
      </w:r>
      <w:r w:rsidR="00710685">
        <w:rPr>
          <w:rFonts w:ascii="Times New Roman" w:eastAsia="Times New Roman" w:hAnsi="Times New Roman" w:cs="Times New Roman"/>
        </w:rPr>
        <w:t xml:space="preserve">ule only one cell. </w:t>
      </w:r>
      <w:r w:rsidR="00440F0B">
        <w:rPr>
          <w:rFonts w:ascii="Times New Roman" w:eastAsia="Times New Roman" w:hAnsi="Times New Roman" w:cs="Times New Roman"/>
        </w:rPr>
        <w:t xml:space="preserve">The </w:t>
      </w:r>
      <w:proofErr w:type="spellStart"/>
      <w:r w:rsidR="00440F0B">
        <w:rPr>
          <w:rFonts w:ascii="Times New Roman" w:eastAsia="Times New Roman" w:hAnsi="Times New Roman" w:cs="Times New Roman"/>
        </w:rPr>
        <w:t>gNB</w:t>
      </w:r>
      <w:proofErr w:type="spellEnd"/>
      <w:r w:rsidR="00440F0B">
        <w:rPr>
          <w:rFonts w:ascii="Times New Roman" w:eastAsia="Times New Roman" w:hAnsi="Times New Roman" w:cs="Times New Roman"/>
        </w:rPr>
        <w:t xml:space="preserve"> can dynamically switch the</w:t>
      </w:r>
      <w:r w:rsidR="00846212">
        <w:rPr>
          <w:rFonts w:ascii="Times New Roman" w:eastAsia="Times New Roman" w:hAnsi="Times New Roman" w:cs="Times New Roman"/>
        </w:rPr>
        <w:t xml:space="preserve"> monitored</w:t>
      </w:r>
      <w:r w:rsidR="00440F0B">
        <w:rPr>
          <w:rFonts w:ascii="Times New Roman" w:eastAsia="Times New Roman" w:hAnsi="Times New Roman" w:cs="Times New Roman"/>
        </w:rPr>
        <w:t xml:space="preserve"> DCI format </w:t>
      </w:r>
      <w:r w:rsidR="00DD16E2">
        <w:rPr>
          <w:rFonts w:ascii="Times New Roman" w:eastAsia="Times New Roman" w:hAnsi="Times New Roman" w:cs="Times New Roman"/>
        </w:rPr>
        <w:t xml:space="preserve">by switching </w:t>
      </w:r>
      <w:r w:rsidR="00A17300">
        <w:rPr>
          <w:rFonts w:ascii="Times New Roman" w:eastAsia="Times New Roman" w:hAnsi="Times New Roman" w:cs="Times New Roman"/>
        </w:rPr>
        <w:t>the group of monitored search space.</w:t>
      </w:r>
      <w:r w:rsidR="00D4553D">
        <w:rPr>
          <w:rFonts w:ascii="Times New Roman" w:eastAsia="Times New Roman" w:hAnsi="Times New Roman" w:cs="Times New Roman"/>
        </w:rPr>
        <w:t xml:space="preserve"> With this approach, </w:t>
      </w:r>
      <w:r w:rsidR="00244285">
        <w:rPr>
          <w:rFonts w:ascii="Times New Roman" w:eastAsia="Times New Roman" w:hAnsi="Times New Roman" w:cs="Times New Roman"/>
        </w:rPr>
        <w:t>the scheduler can have full flexibility to select which DCI format to use while keeping the</w:t>
      </w:r>
      <w:r w:rsidR="00A063CD">
        <w:rPr>
          <w:rFonts w:ascii="Times New Roman" w:eastAsia="Times New Roman" w:hAnsi="Times New Roman" w:cs="Times New Roman"/>
        </w:rPr>
        <w:t xml:space="preserve"> same</w:t>
      </w:r>
      <w:r w:rsidR="00244285">
        <w:rPr>
          <w:rFonts w:ascii="Times New Roman" w:eastAsia="Times New Roman" w:hAnsi="Times New Roman" w:cs="Times New Roman"/>
        </w:rPr>
        <w:t xml:space="preserve"> blind decoding effort</w:t>
      </w:r>
      <w:r w:rsidR="00A063CD">
        <w:rPr>
          <w:rFonts w:ascii="Times New Roman" w:eastAsia="Times New Roman" w:hAnsi="Times New Roman" w:cs="Times New Roman"/>
        </w:rPr>
        <w:t xml:space="preserve"> on the UE.</w:t>
      </w:r>
    </w:p>
    <w:p w14:paraId="2755816D" w14:textId="3335AA32" w:rsidR="002D4AAA" w:rsidRDefault="00BF4AA0" w:rsidP="00A45FC5">
      <w:pPr>
        <w:tabs>
          <w:tab w:val="left" w:pos="1440"/>
        </w:tabs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>
        <w:rPr>
          <w:rFonts w:ascii="Times New Roman" w:hAnsi="Times New Roman"/>
          <w:i/>
        </w:rPr>
        <w:t xml:space="preserve">Support a </w:t>
      </w:r>
      <w:r w:rsidR="004173DE">
        <w:rPr>
          <w:rFonts w:ascii="Times New Roman" w:hAnsi="Times New Roman"/>
          <w:i/>
        </w:rPr>
        <w:t>new</w:t>
      </w:r>
      <w:r>
        <w:rPr>
          <w:rFonts w:ascii="Times New Roman" w:hAnsi="Times New Roman"/>
          <w:i/>
        </w:rPr>
        <w:t xml:space="preserve"> DCI</w:t>
      </w:r>
      <w:r w:rsidR="004173DE">
        <w:rPr>
          <w:rFonts w:ascii="Times New Roman" w:hAnsi="Times New Roman"/>
          <w:i/>
        </w:rPr>
        <w:t xml:space="preserve"> format</w:t>
      </w:r>
      <w:r>
        <w:rPr>
          <w:rFonts w:ascii="Times New Roman" w:hAnsi="Times New Roman"/>
          <w:i/>
        </w:rPr>
        <w:t xml:space="preserve"> to schedule two PDSCH in different cells</w:t>
      </w:r>
      <w:r w:rsidR="002D4AAA">
        <w:rPr>
          <w:rFonts w:ascii="Times New Roman" w:hAnsi="Times New Roman"/>
          <w:i/>
        </w:rPr>
        <w:t xml:space="preserve">. </w:t>
      </w:r>
    </w:p>
    <w:p w14:paraId="3FCBD535" w14:textId="546C0E3C" w:rsidR="001D2AD8" w:rsidRDefault="001D2AD8" w:rsidP="0004288A">
      <w:pPr>
        <w:spacing w:after="120"/>
        <w:jc w:val="both"/>
        <w:rPr>
          <w:rFonts w:ascii="Times New Roman" w:hAnsi="Times New Roman"/>
          <w:i/>
        </w:rPr>
      </w:pPr>
    </w:p>
    <w:p w14:paraId="506AEFA9" w14:textId="1973A0D6" w:rsidR="00D41E2C" w:rsidRDefault="004743D8" w:rsidP="0004288A">
      <w:pPr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For the new DCI format, some</w:t>
      </w:r>
      <w:r w:rsidR="00D41E2C">
        <w:rPr>
          <w:rFonts w:ascii="Times New Roman" w:hAnsi="Times New Roman"/>
          <w:iCs/>
        </w:rPr>
        <w:t xml:space="preserve"> bitfi</w:t>
      </w:r>
      <w:r>
        <w:rPr>
          <w:rFonts w:ascii="Times New Roman" w:hAnsi="Times New Roman"/>
          <w:iCs/>
        </w:rPr>
        <w:t xml:space="preserve">eld can be shared between the two </w:t>
      </w:r>
      <w:r w:rsidR="00E41E66">
        <w:rPr>
          <w:rFonts w:ascii="Times New Roman" w:hAnsi="Times New Roman"/>
          <w:iCs/>
        </w:rPr>
        <w:t>scheduled PDSCHs</w:t>
      </w:r>
      <w:r w:rsidR="0069605B">
        <w:rPr>
          <w:rFonts w:ascii="Times New Roman" w:hAnsi="Times New Roman"/>
          <w:iCs/>
        </w:rPr>
        <w:t>,</w:t>
      </w:r>
      <w:r w:rsidR="00E41E66">
        <w:rPr>
          <w:rFonts w:ascii="Times New Roman" w:hAnsi="Times New Roman"/>
          <w:iCs/>
        </w:rPr>
        <w:t xml:space="preserve"> </w:t>
      </w:r>
      <w:r w:rsidR="0069605B">
        <w:rPr>
          <w:rFonts w:ascii="Times New Roman" w:hAnsi="Times New Roman"/>
          <w:iCs/>
        </w:rPr>
        <w:t>some</w:t>
      </w:r>
      <w:r w:rsidR="00E41E66">
        <w:rPr>
          <w:rFonts w:ascii="Times New Roman" w:hAnsi="Times New Roman"/>
          <w:iCs/>
        </w:rPr>
        <w:t xml:space="preserve"> fields can be </w:t>
      </w:r>
      <w:r w:rsidR="0069605B">
        <w:rPr>
          <w:rFonts w:ascii="Times New Roman" w:hAnsi="Times New Roman"/>
          <w:iCs/>
        </w:rPr>
        <w:t xml:space="preserve">pre-configured semi-statically and other fields can be dynamically </w:t>
      </w:r>
      <w:r w:rsidR="00DC497A">
        <w:rPr>
          <w:rFonts w:ascii="Times New Roman" w:hAnsi="Times New Roman"/>
          <w:iCs/>
        </w:rPr>
        <w:t>indicated</w:t>
      </w:r>
      <w:r w:rsidR="0069605B">
        <w:rPr>
          <w:rFonts w:ascii="Times New Roman" w:hAnsi="Times New Roman"/>
          <w:iCs/>
        </w:rPr>
        <w:t xml:space="preserve">. </w:t>
      </w:r>
      <w:r w:rsidR="0087092D">
        <w:rPr>
          <w:rFonts w:ascii="Times New Roman" w:hAnsi="Times New Roman"/>
          <w:iCs/>
        </w:rPr>
        <w:t>Depending on the</w:t>
      </w:r>
      <w:r w:rsidR="00680D22">
        <w:rPr>
          <w:rFonts w:ascii="Times New Roman" w:hAnsi="Times New Roman"/>
          <w:iCs/>
        </w:rPr>
        <w:t xml:space="preserve"> scheduler strategy, the </w:t>
      </w:r>
      <w:r w:rsidR="007E6A1B">
        <w:rPr>
          <w:rFonts w:ascii="Times New Roman" w:hAnsi="Times New Roman"/>
          <w:iCs/>
        </w:rPr>
        <w:t xml:space="preserve">new DCI format size can be configured by RRC </w:t>
      </w:r>
      <w:r w:rsidR="003A1D1E">
        <w:rPr>
          <w:rFonts w:ascii="Times New Roman" w:hAnsi="Times New Roman"/>
          <w:iCs/>
        </w:rPr>
        <w:t>signaling</w:t>
      </w:r>
      <w:r w:rsidR="007E6A1B">
        <w:rPr>
          <w:rFonts w:ascii="Times New Roman" w:hAnsi="Times New Roman"/>
          <w:iCs/>
        </w:rPr>
        <w:t>.</w:t>
      </w:r>
    </w:p>
    <w:p w14:paraId="03EDE06D" w14:textId="04A418D7" w:rsidR="00A10278" w:rsidRDefault="00294A02" w:rsidP="00294A02">
      <w:pPr>
        <w:tabs>
          <w:tab w:val="left" w:pos="1440"/>
        </w:tabs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 w:rsidRPr="00294A02">
        <w:rPr>
          <w:rFonts w:ascii="Times New Roman" w:hAnsi="Times New Roman"/>
          <w:bCs/>
          <w:i/>
        </w:rPr>
        <w:t>The</w:t>
      </w:r>
      <w:r>
        <w:rPr>
          <w:rFonts w:ascii="Times New Roman" w:hAnsi="Times New Roman"/>
          <w:i/>
        </w:rPr>
        <w:t xml:space="preserve"> size of the</w:t>
      </w:r>
      <w:r>
        <w:rPr>
          <w:rFonts w:ascii="Times New Roman" w:hAnsi="Times New Roman"/>
          <w:i/>
        </w:rPr>
        <w:t xml:space="preserve"> new DCI format</w:t>
      </w:r>
      <w:r>
        <w:rPr>
          <w:rFonts w:ascii="Times New Roman" w:hAnsi="Times New Roman"/>
          <w:i/>
        </w:rPr>
        <w:t xml:space="preserve"> is configurable.</w:t>
      </w:r>
    </w:p>
    <w:p w14:paraId="56F3BB53" w14:textId="77777777" w:rsidR="00294A02" w:rsidRPr="00294A02" w:rsidRDefault="00294A02" w:rsidP="00294A02">
      <w:pPr>
        <w:tabs>
          <w:tab w:val="left" w:pos="1440"/>
        </w:tabs>
        <w:spacing w:after="120"/>
        <w:jc w:val="both"/>
        <w:rPr>
          <w:rFonts w:ascii="Times New Roman" w:hAnsi="Times New Roman"/>
          <w:i/>
        </w:rPr>
      </w:pPr>
    </w:p>
    <w:p w14:paraId="4B95272A" w14:textId="77777777" w:rsidR="00993E1F" w:rsidRPr="00097AAD" w:rsidRDefault="00993E1F" w:rsidP="00993E1F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340C4B3A" w14:textId="7B1D2DEE" w:rsidR="00993E1F" w:rsidRPr="00DD45DA" w:rsidRDefault="00993E1F" w:rsidP="00993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</w:t>
      </w:r>
      <w:r w:rsidRPr="005E23B8">
        <w:rPr>
          <w:rFonts w:ascii="Times New Roman" w:eastAsia="Times New Roman" w:hAnsi="Times New Roman" w:cs="Times New Roman"/>
        </w:rPr>
        <w:t xml:space="preserve">his </w:t>
      </w:r>
      <w:r>
        <w:rPr>
          <w:rFonts w:ascii="Times New Roman" w:eastAsia="Times New Roman" w:hAnsi="Times New Roman" w:cs="Times New Roman"/>
        </w:rPr>
        <w:t xml:space="preserve">contribution discusses the support of single DCI scheduling PDSCH on multiple cells. The following </w:t>
      </w:r>
      <w:r w:rsidR="00A4494C">
        <w:rPr>
          <w:rFonts w:ascii="Times New Roman" w:eastAsia="Times New Roman" w:hAnsi="Times New Roman" w:cs="Times New Roman"/>
        </w:rPr>
        <w:t>is proposed</w:t>
      </w:r>
      <w:r>
        <w:rPr>
          <w:rFonts w:ascii="Times New Roman" w:eastAsia="Times New Roman" w:hAnsi="Times New Roman" w:cs="Times New Roman"/>
        </w:rPr>
        <w:t>:</w:t>
      </w:r>
    </w:p>
    <w:p w14:paraId="2615DE7C" w14:textId="58F0B0C6" w:rsidR="0048760D" w:rsidRDefault="00A4494C" w:rsidP="003B6945">
      <w:pPr>
        <w:tabs>
          <w:tab w:val="left" w:pos="1440"/>
        </w:tabs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>
        <w:rPr>
          <w:rFonts w:ascii="Times New Roman" w:hAnsi="Times New Roman"/>
          <w:i/>
        </w:rPr>
        <w:t xml:space="preserve">Support a new DCI format to schedule two PDSCH in different cells. </w:t>
      </w:r>
    </w:p>
    <w:p w14:paraId="24BA75B2" w14:textId="1DE20BA9" w:rsidR="00294A02" w:rsidRPr="0048760D" w:rsidRDefault="00294A02" w:rsidP="003B6945">
      <w:pPr>
        <w:tabs>
          <w:tab w:val="left" w:pos="1440"/>
        </w:tabs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 w:rsidRPr="00294A02">
        <w:rPr>
          <w:rFonts w:ascii="Times New Roman" w:hAnsi="Times New Roman"/>
          <w:bCs/>
          <w:i/>
        </w:rPr>
        <w:t>The</w:t>
      </w:r>
      <w:r>
        <w:rPr>
          <w:rFonts w:ascii="Times New Roman" w:hAnsi="Times New Roman"/>
          <w:i/>
        </w:rPr>
        <w:t xml:space="preserve"> size of the new DCI format is configurable.</w:t>
      </w:r>
    </w:p>
    <w:p w14:paraId="6A2F8E74" w14:textId="77777777" w:rsidR="00993E1F" w:rsidRPr="00097AAD" w:rsidRDefault="00993E1F" w:rsidP="00993E1F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5F25491A" w14:textId="55466C6A" w:rsidR="00A46D17" w:rsidRDefault="000149C2" w:rsidP="00DF713D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1" w:name="_Ref47448674"/>
      <w:bookmarkStart w:id="2" w:name="_Ref490232774"/>
      <w:bookmarkStart w:id="3" w:name="_Ref490232798"/>
      <w:bookmarkStart w:id="4" w:name="_Ref520462121"/>
      <w:bookmarkStart w:id="5" w:name="_Ref521506944"/>
      <w:bookmarkStart w:id="6" w:name="_Ref528655388"/>
      <w:bookmarkStart w:id="7" w:name="_Ref4596411"/>
      <w:bookmarkStart w:id="8" w:name="_Ref513201801"/>
      <w:bookmarkStart w:id="9" w:name="_Ref174151459"/>
      <w:bookmarkStart w:id="10" w:name="_Ref189809556"/>
      <w:bookmarkStart w:id="11" w:name="_Ref71209991"/>
      <w:r w:rsidRPr="000149C2">
        <w:rPr>
          <w:rFonts w:ascii="Times New Roman" w:hAnsi="Times New Roman"/>
        </w:rPr>
        <w:t>R1-210129</w:t>
      </w:r>
      <w:r w:rsidR="00993E1F">
        <w:rPr>
          <w:rFonts w:ascii="Times New Roman" w:hAnsi="Times New Roman"/>
        </w:rPr>
        <w:t>, “</w:t>
      </w:r>
      <w:r w:rsidR="009A1B89" w:rsidRPr="009A1B89">
        <w:rPr>
          <w:rFonts w:ascii="Times New Roman" w:hAnsi="Times New Roman"/>
        </w:rPr>
        <w:t>On the support of single DCI scheduling multi-cell</w:t>
      </w:r>
      <w:r w:rsidR="00993E1F">
        <w:rPr>
          <w:rFonts w:ascii="Times New Roman" w:hAnsi="Times New Roman"/>
        </w:rPr>
        <w:t xml:space="preserve">”,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Start"/>
      <w:r w:rsidR="009A1B89">
        <w:rPr>
          <w:rFonts w:ascii="Times New Roman" w:hAnsi="Times New Roman"/>
        </w:rPr>
        <w:t>InterDigital</w:t>
      </w:r>
      <w:proofErr w:type="spellEnd"/>
      <w:r w:rsidR="009A1B89">
        <w:rPr>
          <w:rFonts w:ascii="Times New Roman" w:hAnsi="Times New Roman"/>
        </w:rPr>
        <w:t xml:space="preserve">, </w:t>
      </w:r>
      <w:r w:rsidR="0094275F" w:rsidRPr="0094275F">
        <w:rPr>
          <w:rFonts w:ascii="Times New Roman" w:hAnsi="Times New Roman"/>
        </w:rPr>
        <w:t xml:space="preserve">3GPP TSG RAN WG1 </w:t>
      </w:r>
      <w:r w:rsidR="00702682">
        <w:rPr>
          <w:rFonts w:ascii="Times New Roman" w:hAnsi="Times New Roman"/>
        </w:rPr>
        <w:t>Meeting</w:t>
      </w:r>
      <w:r w:rsidR="0094275F" w:rsidRPr="0094275F">
        <w:rPr>
          <w:rFonts w:ascii="Times New Roman" w:hAnsi="Times New Roman"/>
        </w:rPr>
        <w:t>#104-e e-Meeting, January 25th – February 5th, 2021</w:t>
      </w:r>
      <w:bookmarkEnd w:id="11"/>
    </w:p>
    <w:p w14:paraId="7132A9A1" w14:textId="0CE4AA56" w:rsidR="000306AB" w:rsidRPr="0094275F" w:rsidRDefault="0092555F" w:rsidP="00DF713D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12" w:name="_Ref71210826"/>
      <w:r w:rsidRPr="0092555F">
        <w:rPr>
          <w:rFonts w:ascii="Times New Roman" w:hAnsi="Times New Roman"/>
        </w:rPr>
        <w:t>R1-2102138</w:t>
      </w:r>
      <w:r>
        <w:rPr>
          <w:rFonts w:ascii="Times New Roman" w:hAnsi="Times New Roman"/>
        </w:rPr>
        <w:t>, “</w:t>
      </w:r>
      <w:r w:rsidR="00DA340F" w:rsidRPr="00DA340F">
        <w:rPr>
          <w:rFonts w:ascii="Times New Roman" w:hAnsi="Times New Roman"/>
        </w:rPr>
        <w:t>Feature lead summary #4 on multi-cell scheduling via a single DCI</w:t>
      </w:r>
      <w:r>
        <w:rPr>
          <w:rFonts w:ascii="Times New Roman" w:hAnsi="Times New Roman"/>
        </w:rPr>
        <w:t>”</w:t>
      </w:r>
      <w:r w:rsidR="00DA340F">
        <w:rPr>
          <w:rFonts w:ascii="Times New Roman" w:hAnsi="Times New Roman"/>
        </w:rPr>
        <w:t xml:space="preserve">, Moderator (Lenovo), </w:t>
      </w:r>
      <w:r w:rsidR="00DA340F" w:rsidRPr="0094275F">
        <w:rPr>
          <w:rFonts w:ascii="Times New Roman" w:hAnsi="Times New Roman"/>
        </w:rPr>
        <w:t xml:space="preserve">3GPP TSG RAN WG1 </w:t>
      </w:r>
      <w:r w:rsidR="00702682">
        <w:rPr>
          <w:rFonts w:ascii="Times New Roman" w:hAnsi="Times New Roman"/>
        </w:rPr>
        <w:t>Meeting</w:t>
      </w:r>
      <w:r w:rsidR="00DA340F" w:rsidRPr="0094275F">
        <w:rPr>
          <w:rFonts w:ascii="Times New Roman" w:hAnsi="Times New Roman"/>
        </w:rPr>
        <w:t>#104-e e-Meeting, January 25th – February 5th, 2021</w:t>
      </w:r>
      <w:bookmarkEnd w:id="12"/>
    </w:p>
    <w:sectPr w:rsidR="000306AB" w:rsidRPr="0094275F" w:rsidSect="00D55085"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7BAEF" w14:textId="77777777" w:rsidR="008A2CBC" w:rsidRDefault="008A2CBC">
      <w:r>
        <w:separator/>
      </w:r>
    </w:p>
  </w:endnote>
  <w:endnote w:type="continuationSeparator" w:id="0">
    <w:p w14:paraId="0D81C7A8" w14:textId="77777777" w:rsidR="008A2CBC" w:rsidRDefault="008A2CBC">
      <w:r>
        <w:continuationSeparator/>
      </w:r>
    </w:p>
  </w:endnote>
  <w:endnote w:type="continuationNotice" w:id="1">
    <w:p w14:paraId="7A4673A8" w14:textId="77777777" w:rsidR="008A2CBC" w:rsidRDefault="008A2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E4505" w14:textId="77777777" w:rsidR="008A2CBC" w:rsidRDefault="008A2CBC">
      <w:r>
        <w:separator/>
      </w:r>
    </w:p>
  </w:footnote>
  <w:footnote w:type="continuationSeparator" w:id="0">
    <w:p w14:paraId="579630AA" w14:textId="77777777" w:rsidR="008A2CBC" w:rsidRDefault="008A2CBC">
      <w:r>
        <w:continuationSeparator/>
      </w:r>
    </w:p>
  </w:footnote>
  <w:footnote w:type="continuationNotice" w:id="1">
    <w:p w14:paraId="2294AA07" w14:textId="77777777" w:rsidR="008A2CBC" w:rsidRDefault="008A2C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D40FF6"/>
    <w:multiLevelType w:val="hybridMultilevel"/>
    <w:tmpl w:val="FA1CA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1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EE1"/>
    <w:rsid w:val="00002F99"/>
    <w:rsid w:val="0000325C"/>
    <w:rsid w:val="000039A7"/>
    <w:rsid w:val="00003E50"/>
    <w:rsid w:val="00003EC3"/>
    <w:rsid w:val="000049F4"/>
    <w:rsid w:val="00004C2D"/>
    <w:rsid w:val="00005012"/>
    <w:rsid w:val="000055B3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9C2"/>
    <w:rsid w:val="000153E9"/>
    <w:rsid w:val="00015D15"/>
    <w:rsid w:val="0001611C"/>
    <w:rsid w:val="0001694D"/>
    <w:rsid w:val="000204F4"/>
    <w:rsid w:val="000208E4"/>
    <w:rsid w:val="00021143"/>
    <w:rsid w:val="00022522"/>
    <w:rsid w:val="00022C6C"/>
    <w:rsid w:val="00023233"/>
    <w:rsid w:val="000241C0"/>
    <w:rsid w:val="00024F2F"/>
    <w:rsid w:val="00025050"/>
    <w:rsid w:val="0002564D"/>
    <w:rsid w:val="00025D5F"/>
    <w:rsid w:val="00025ECA"/>
    <w:rsid w:val="00026309"/>
    <w:rsid w:val="00026CB5"/>
    <w:rsid w:val="00026DEB"/>
    <w:rsid w:val="00026E30"/>
    <w:rsid w:val="00027DEF"/>
    <w:rsid w:val="000306AB"/>
    <w:rsid w:val="00030C64"/>
    <w:rsid w:val="00031297"/>
    <w:rsid w:val="00031598"/>
    <w:rsid w:val="000325B8"/>
    <w:rsid w:val="00033351"/>
    <w:rsid w:val="0003337A"/>
    <w:rsid w:val="0003410A"/>
    <w:rsid w:val="000341A1"/>
    <w:rsid w:val="00034C15"/>
    <w:rsid w:val="00035EA8"/>
    <w:rsid w:val="00035F74"/>
    <w:rsid w:val="000360A9"/>
    <w:rsid w:val="00036BA1"/>
    <w:rsid w:val="000405A0"/>
    <w:rsid w:val="00040B78"/>
    <w:rsid w:val="0004149C"/>
    <w:rsid w:val="0004157C"/>
    <w:rsid w:val="00041605"/>
    <w:rsid w:val="000422E2"/>
    <w:rsid w:val="0004288A"/>
    <w:rsid w:val="00042BE0"/>
    <w:rsid w:val="00042F22"/>
    <w:rsid w:val="000437FA"/>
    <w:rsid w:val="00043DDF"/>
    <w:rsid w:val="00044278"/>
    <w:rsid w:val="000444EF"/>
    <w:rsid w:val="000449F6"/>
    <w:rsid w:val="00044A9C"/>
    <w:rsid w:val="000455AE"/>
    <w:rsid w:val="00045651"/>
    <w:rsid w:val="00045735"/>
    <w:rsid w:val="00045AD3"/>
    <w:rsid w:val="00047ADD"/>
    <w:rsid w:val="00050178"/>
    <w:rsid w:val="00050472"/>
    <w:rsid w:val="00050717"/>
    <w:rsid w:val="00050D83"/>
    <w:rsid w:val="00050E2C"/>
    <w:rsid w:val="000511FA"/>
    <w:rsid w:val="0005206A"/>
    <w:rsid w:val="0005264F"/>
    <w:rsid w:val="00052720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6BD"/>
    <w:rsid w:val="000614D8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978"/>
    <w:rsid w:val="00071C31"/>
    <w:rsid w:val="00071DCA"/>
    <w:rsid w:val="000725A0"/>
    <w:rsid w:val="0007415D"/>
    <w:rsid w:val="00074F35"/>
    <w:rsid w:val="00075131"/>
    <w:rsid w:val="000759EE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4D97"/>
    <w:rsid w:val="00085543"/>
    <w:rsid w:val="000855EB"/>
    <w:rsid w:val="00085A01"/>
    <w:rsid w:val="00085B52"/>
    <w:rsid w:val="00085E11"/>
    <w:rsid w:val="000862B6"/>
    <w:rsid w:val="000865B7"/>
    <w:rsid w:val="000866F2"/>
    <w:rsid w:val="00086A43"/>
    <w:rsid w:val="0009009F"/>
    <w:rsid w:val="00090373"/>
    <w:rsid w:val="00090AF4"/>
    <w:rsid w:val="00090D19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A02"/>
    <w:rsid w:val="00093C9D"/>
    <w:rsid w:val="00094180"/>
    <w:rsid w:val="000945DA"/>
    <w:rsid w:val="00094796"/>
    <w:rsid w:val="00094DA8"/>
    <w:rsid w:val="0009510F"/>
    <w:rsid w:val="00096A7E"/>
    <w:rsid w:val="00096C23"/>
    <w:rsid w:val="000973E5"/>
    <w:rsid w:val="00097774"/>
    <w:rsid w:val="00097AAD"/>
    <w:rsid w:val="000A0028"/>
    <w:rsid w:val="000A0276"/>
    <w:rsid w:val="000A1B7B"/>
    <w:rsid w:val="000A22F2"/>
    <w:rsid w:val="000A2538"/>
    <w:rsid w:val="000A298D"/>
    <w:rsid w:val="000A2CCB"/>
    <w:rsid w:val="000A3063"/>
    <w:rsid w:val="000A447B"/>
    <w:rsid w:val="000A5065"/>
    <w:rsid w:val="000A56F2"/>
    <w:rsid w:val="000A57B1"/>
    <w:rsid w:val="000A6179"/>
    <w:rsid w:val="000A6983"/>
    <w:rsid w:val="000A7DC3"/>
    <w:rsid w:val="000A7FF2"/>
    <w:rsid w:val="000B0223"/>
    <w:rsid w:val="000B02A2"/>
    <w:rsid w:val="000B0640"/>
    <w:rsid w:val="000B0A01"/>
    <w:rsid w:val="000B1303"/>
    <w:rsid w:val="000B1A05"/>
    <w:rsid w:val="000B254C"/>
    <w:rsid w:val="000B2719"/>
    <w:rsid w:val="000B3347"/>
    <w:rsid w:val="000B3516"/>
    <w:rsid w:val="000B3A8F"/>
    <w:rsid w:val="000B4AB9"/>
    <w:rsid w:val="000B4B9C"/>
    <w:rsid w:val="000B516D"/>
    <w:rsid w:val="000B58C3"/>
    <w:rsid w:val="000B5D7C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501B"/>
    <w:rsid w:val="000C50FA"/>
    <w:rsid w:val="000C5145"/>
    <w:rsid w:val="000C64E6"/>
    <w:rsid w:val="000C6F9D"/>
    <w:rsid w:val="000D0D07"/>
    <w:rsid w:val="000D162D"/>
    <w:rsid w:val="000D1D0D"/>
    <w:rsid w:val="000D2523"/>
    <w:rsid w:val="000D27EB"/>
    <w:rsid w:val="000D2F63"/>
    <w:rsid w:val="000D38F0"/>
    <w:rsid w:val="000D4797"/>
    <w:rsid w:val="000D4D63"/>
    <w:rsid w:val="000D51D9"/>
    <w:rsid w:val="000D57A7"/>
    <w:rsid w:val="000D5C17"/>
    <w:rsid w:val="000D7D8F"/>
    <w:rsid w:val="000E0527"/>
    <w:rsid w:val="000E0669"/>
    <w:rsid w:val="000E114A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42B"/>
    <w:rsid w:val="000F3BE9"/>
    <w:rsid w:val="000F3F6C"/>
    <w:rsid w:val="000F408C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C94"/>
    <w:rsid w:val="0010105B"/>
    <w:rsid w:val="00101244"/>
    <w:rsid w:val="00101BCC"/>
    <w:rsid w:val="0010203E"/>
    <w:rsid w:val="001024C1"/>
    <w:rsid w:val="00102A35"/>
    <w:rsid w:val="00102BB7"/>
    <w:rsid w:val="00103174"/>
    <w:rsid w:val="00103851"/>
    <w:rsid w:val="00103ADA"/>
    <w:rsid w:val="001045CB"/>
    <w:rsid w:val="001048B7"/>
    <w:rsid w:val="00104A7C"/>
    <w:rsid w:val="00104E32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4E78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294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7EB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FE9"/>
    <w:rsid w:val="00132A9B"/>
    <w:rsid w:val="00132FD0"/>
    <w:rsid w:val="001330B8"/>
    <w:rsid w:val="001344C0"/>
    <w:rsid w:val="001346FA"/>
    <w:rsid w:val="00134BCF"/>
    <w:rsid w:val="00134DA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32F"/>
    <w:rsid w:val="00141601"/>
    <w:rsid w:val="001416F4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84D"/>
    <w:rsid w:val="001448F1"/>
    <w:rsid w:val="00145B01"/>
    <w:rsid w:val="00146561"/>
    <w:rsid w:val="00146702"/>
    <w:rsid w:val="00146904"/>
    <w:rsid w:val="00146964"/>
    <w:rsid w:val="00146989"/>
    <w:rsid w:val="00147286"/>
    <w:rsid w:val="001479A9"/>
    <w:rsid w:val="00147BDE"/>
    <w:rsid w:val="001506B3"/>
    <w:rsid w:val="00150C1E"/>
    <w:rsid w:val="001510DF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67409"/>
    <w:rsid w:val="0016775A"/>
    <w:rsid w:val="001711A9"/>
    <w:rsid w:val="00171352"/>
    <w:rsid w:val="00171478"/>
    <w:rsid w:val="00171C07"/>
    <w:rsid w:val="00171FAE"/>
    <w:rsid w:val="00172E0A"/>
    <w:rsid w:val="001735B9"/>
    <w:rsid w:val="00173A8E"/>
    <w:rsid w:val="0017437B"/>
    <w:rsid w:val="001747A2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2CA7"/>
    <w:rsid w:val="001833D1"/>
    <w:rsid w:val="001833FB"/>
    <w:rsid w:val="00183599"/>
    <w:rsid w:val="00184226"/>
    <w:rsid w:val="001846F2"/>
    <w:rsid w:val="001848F0"/>
    <w:rsid w:val="00184E6F"/>
    <w:rsid w:val="00185251"/>
    <w:rsid w:val="001856D0"/>
    <w:rsid w:val="0018619F"/>
    <w:rsid w:val="00186721"/>
    <w:rsid w:val="001868FB"/>
    <w:rsid w:val="00186BC9"/>
    <w:rsid w:val="00186F7A"/>
    <w:rsid w:val="00187149"/>
    <w:rsid w:val="00187F4D"/>
    <w:rsid w:val="00187FF9"/>
    <w:rsid w:val="00190307"/>
    <w:rsid w:val="00190AC1"/>
    <w:rsid w:val="00191CCF"/>
    <w:rsid w:val="001921DE"/>
    <w:rsid w:val="00192386"/>
    <w:rsid w:val="001924F7"/>
    <w:rsid w:val="001927C8"/>
    <w:rsid w:val="00192B67"/>
    <w:rsid w:val="00192D14"/>
    <w:rsid w:val="0019341A"/>
    <w:rsid w:val="00193ABA"/>
    <w:rsid w:val="0019468F"/>
    <w:rsid w:val="00194E68"/>
    <w:rsid w:val="00194E94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2B3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5B9D"/>
    <w:rsid w:val="001B653E"/>
    <w:rsid w:val="001B66D0"/>
    <w:rsid w:val="001B69DB"/>
    <w:rsid w:val="001B7034"/>
    <w:rsid w:val="001B7425"/>
    <w:rsid w:val="001B74F6"/>
    <w:rsid w:val="001B7759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7701"/>
    <w:rsid w:val="001D0064"/>
    <w:rsid w:val="001D11ED"/>
    <w:rsid w:val="001D1452"/>
    <w:rsid w:val="001D1B44"/>
    <w:rsid w:val="001D1DD3"/>
    <w:rsid w:val="001D2AD8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673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D7CD9"/>
    <w:rsid w:val="001E018C"/>
    <w:rsid w:val="001E0427"/>
    <w:rsid w:val="001E0B68"/>
    <w:rsid w:val="001E0BAE"/>
    <w:rsid w:val="001E0E46"/>
    <w:rsid w:val="001E217E"/>
    <w:rsid w:val="001E23E4"/>
    <w:rsid w:val="001E2AD7"/>
    <w:rsid w:val="001E3123"/>
    <w:rsid w:val="001E3223"/>
    <w:rsid w:val="001E3798"/>
    <w:rsid w:val="001E3F06"/>
    <w:rsid w:val="001E44C0"/>
    <w:rsid w:val="001E58E2"/>
    <w:rsid w:val="001E5F35"/>
    <w:rsid w:val="001E7691"/>
    <w:rsid w:val="001E7AED"/>
    <w:rsid w:val="001F03FC"/>
    <w:rsid w:val="001F0984"/>
    <w:rsid w:val="001F0CCF"/>
    <w:rsid w:val="001F15CF"/>
    <w:rsid w:val="001F1E63"/>
    <w:rsid w:val="001F23C5"/>
    <w:rsid w:val="001F2F31"/>
    <w:rsid w:val="001F36C3"/>
    <w:rsid w:val="001F3916"/>
    <w:rsid w:val="001F4037"/>
    <w:rsid w:val="001F4676"/>
    <w:rsid w:val="001F54C5"/>
    <w:rsid w:val="001F5539"/>
    <w:rsid w:val="001F5B50"/>
    <w:rsid w:val="001F61DB"/>
    <w:rsid w:val="001F662C"/>
    <w:rsid w:val="001F6CBB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0691"/>
    <w:rsid w:val="002106BD"/>
    <w:rsid w:val="002111FD"/>
    <w:rsid w:val="00212596"/>
    <w:rsid w:val="00212D1B"/>
    <w:rsid w:val="00212D2F"/>
    <w:rsid w:val="0021332E"/>
    <w:rsid w:val="0021336E"/>
    <w:rsid w:val="002142FC"/>
    <w:rsid w:val="00214C56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76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28DF"/>
    <w:rsid w:val="00223FCB"/>
    <w:rsid w:val="0022451F"/>
    <w:rsid w:val="002245DE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D97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084"/>
    <w:rsid w:val="002413CC"/>
    <w:rsid w:val="00241559"/>
    <w:rsid w:val="00241630"/>
    <w:rsid w:val="00241D36"/>
    <w:rsid w:val="002421C7"/>
    <w:rsid w:val="002422A7"/>
    <w:rsid w:val="00242362"/>
    <w:rsid w:val="00242547"/>
    <w:rsid w:val="0024267E"/>
    <w:rsid w:val="002426E0"/>
    <w:rsid w:val="00243179"/>
    <w:rsid w:val="0024350A"/>
    <w:rsid w:val="002435B3"/>
    <w:rsid w:val="00244040"/>
    <w:rsid w:val="00244285"/>
    <w:rsid w:val="0024552D"/>
    <w:rsid w:val="00245766"/>
    <w:rsid w:val="002458EB"/>
    <w:rsid w:val="002462D0"/>
    <w:rsid w:val="00246594"/>
    <w:rsid w:val="002468B7"/>
    <w:rsid w:val="0024729C"/>
    <w:rsid w:val="002502F9"/>
    <w:rsid w:val="00250B8C"/>
    <w:rsid w:val="00251316"/>
    <w:rsid w:val="00251615"/>
    <w:rsid w:val="002518B0"/>
    <w:rsid w:val="00251B4A"/>
    <w:rsid w:val="00251DE3"/>
    <w:rsid w:val="0025243C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8FA"/>
    <w:rsid w:val="00262A43"/>
    <w:rsid w:val="00262A45"/>
    <w:rsid w:val="002637AE"/>
    <w:rsid w:val="00264189"/>
    <w:rsid w:val="00264228"/>
    <w:rsid w:val="00264334"/>
    <w:rsid w:val="0026473E"/>
    <w:rsid w:val="00264817"/>
    <w:rsid w:val="00265335"/>
    <w:rsid w:val="00265521"/>
    <w:rsid w:val="00265C81"/>
    <w:rsid w:val="00266214"/>
    <w:rsid w:val="00266A17"/>
    <w:rsid w:val="00266DDC"/>
    <w:rsid w:val="00267160"/>
    <w:rsid w:val="00267A3C"/>
    <w:rsid w:val="00267C83"/>
    <w:rsid w:val="00270088"/>
    <w:rsid w:val="0027144F"/>
    <w:rsid w:val="00271A63"/>
    <w:rsid w:val="00271F3A"/>
    <w:rsid w:val="00273278"/>
    <w:rsid w:val="002737F4"/>
    <w:rsid w:val="00273D70"/>
    <w:rsid w:val="00273E0E"/>
    <w:rsid w:val="00273E84"/>
    <w:rsid w:val="00274A13"/>
    <w:rsid w:val="00274BB8"/>
    <w:rsid w:val="00274C41"/>
    <w:rsid w:val="00274DFF"/>
    <w:rsid w:val="00275008"/>
    <w:rsid w:val="00276081"/>
    <w:rsid w:val="00276A26"/>
    <w:rsid w:val="00276B67"/>
    <w:rsid w:val="00277097"/>
    <w:rsid w:val="00277490"/>
    <w:rsid w:val="002805F5"/>
    <w:rsid w:val="00280751"/>
    <w:rsid w:val="00280B5A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299"/>
    <w:rsid w:val="002907B5"/>
    <w:rsid w:val="00290CC2"/>
    <w:rsid w:val="0029113C"/>
    <w:rsid w:val="002911CE"/>
    <w:rsid w:val="002912C6"/>
    <w:rsid w:val="0029135D"/>
    <w:rsid w:val="00291685"/>
    <w:rsid w:val="00292EB7"/>
    <w:rsid w:val="002937A1"/>
    <w:rsid w:val="00293DDB"/>
    <w:rsid w:val="00294A02"/>
    <w:rsid w:val="0029580B"/>
    <w:rsid w:val="00295BE1"/>
    <w:rsid w:val="00295FCF"/>
    <w:rsid w:val="00296227"/>
    <w:rsid w:val="00296314"/>
    <w:rsid w:val="00296F44"/>
    <w:rsid w:val="0029777D"/>
    <w:rsid w:val="00297815"/>
    <w:rsid w:val="002A02B6"/>
    <w:rsid w:val="002A055E"/>
    <w:rsid w:val="002A11C7"/>
    <w:rsid w:val="002A173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63"/>
    <w:rsid w:val="002A417E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69D"/>
    <w:rsid w:val="002B3A7C"/>
    <w:rsid w:val="002B3B0D"/>
    <w:rsid w:val="002B3FE9"/>
    <w:rsid w:val="002B6D00"/>
    <w:rsid w:val="002B6FA2"/>
    <w:rsid w:val="002B71EC"/>
    <w:rsid w:val="002B77BF"/>
    <w:rsid w:val="002C0976"/>
    <w:rsid w:val="002C1174"/>
    <w:rsid w:val="002C151A"/>
    <w:rsid w:val="002C1C9F"/>
    <w:rsid w:val="002C2736"/>
    <w:rsid w:val="002C2995"/>
    <w:rsid w:val="002C31B3"/>
    <w:rsid w:val="002C3564"/>
    <w:rsid w:val="002C38A5"/>
    <w:rsid w:val="002C3E3B"/>
    <w:rsid w:val="002C3E50"/>
    <w:rsid w:val="002C3FD2"/>
    <w:rsid w:val="002C400F"/>
    <w:rsid w:val="002C41E6"/>
    <w:rsid w:val="002C443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2FCB"/>
    <w:rsid w:val="002D34B2"/>
    <w:rsid w:val="002D4147"/>
    <w:rsid w:val="002D4863"/>
    <w:rsid w:val="002D4AAA"/>
    <w:rsid w:val="002D4ABC"/>
    <w:rsid w:val="002D5255"/>
    <w:rsid w:val="002D5933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4C6C"/>
    <w:rsid w:val="002E60BF"/>
    <w:rsid w:val="002E642E"/>
    <w:rsid w:val="002E659A"/>
    <w:rsid w:val="002E673E"/>
    <w:rsid w:val="002E689B"/>
    <w:rsid w:val="002E696E"/>
    <w:rsid w:val="002E7003"/>
    <w:rsid w:val="002E7CAE"/>
    <w:rsid w:val="002E7F8F"/>
    <w:rsid w:val="002F07A4"/>
    <w:rsid w:val="002F2662"/>
    <w:rsid w:val="002F2771"/>
    <w:rsid w:val="002F2F73"/>
    <w:rsid w:val="002F349A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761"/>
    <w:rsid w:val="00300A39"/>
    <w:rsid w:val="003018E3"/>
    <w:rsid w:val="00301BDB"/>
    <w:rsid w:val="00301BE4"/>
    <w:rsid w:val="00301CE6"/>
    <w:rsid w:val="003022A2"/>
    <w:rsid w:val="00302569"/>
    <w:rsid w:val="0030256B"/>
    <w:rsid w:val="00302D11"/>
    <w:rsid w:val="003038EC"/>
    <w:rsid w:val="00303FEF"/>
    <w:rsid w:val="0030501F"/>
    <w:rsid w:val="00305444"/>
    <w:rsid w:val="0030704D"/>
    <w:rsid w:val="00307A45"/>
    <w:rsid w:val="00307AC4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78FC"/>
    <w:rsid w:val="00320177"/>
    <w:rsid w:val="003203ED"/>
    <w:rsid w:val="0032130F"/>
    <w:rsid w:val="00322820"/>
    <w:rsid w:val="00322C9F"/>
    <w:rsid w:val="00322E9E"/>
    <w:rsid w:val="00323131"/>
    <w:rsid w:val="003233E6"/>
    <w:rsid w:val="003238F7"/>
    <w:rsid w:val="00324135"/>
    <w:rsid w:val="003242DD"/>
    <w:rsid w:val="00324804"/>
    <w:rsid w:val="00324AA1"/>
    <w:rsid w:val="00324D23"/>
    <w:rsid w:val="00325768"/>
    <w:rsid w:val="00325884"/>
    <w:rsid w:val="00325F35"/>
    <w:rsid w:val="003260A9"/>
    <w:rsid w:val="003267D5"/>
    <w:rsid w:val="00326D72"/>
    <w:rsid w:val="00326D7E"/>
    <w:rsid w:val="00330C8F"/>
    <w:rsid w:val="00330D80"/>
    <w:rsid w:val="00331751"/>
    <w:rsid w:val="00331CB1"/>
    <w:rsid w:val="00331E4A"/>
    <w:rsid w:val="00332461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E83"/>
    <w:rsid w:val="00343C63"/>
    <w:rsid w:val="0034447A"/>
    <w:rsid w:val="00346DB5"/>
    <w:rsid w:val="003470F5"/>
    <w:rsid w:val="0034716E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8FA"/>
    <w:rsid w:val="00354F66"/>
    <w:rsid w:val="0035511B"/>
    <w:rsid w:val="003554A9"/>
    <w:rsid w:val="00356081"/>
    <w:rsid w:val="00356E3D"/>
    <w:rsid w:val="00357380"/>
    <w:rsid w:val="00360259"/>
    <w:rsid w:val="003602D9"/>
    <w:rsid w:val="00361261"/>
    <w:rsid w:val="003616AD"/>
    <w:rsid w:val="003626B8"/>
    <w:rsid w:val="00362A89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970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2D96"/>
    <w:rsid w:val="003737CC"/>
    <w:rsid w:val="00373969"/>
    <w:rsid w:val="003742AC"/>
    <w:rsid w:val="00374321"/>
    <w:rsid w:val="003744CE"/>
    <w:rsid w:val="00374F8B"/>
    <w:rsid w:val="00375719"/>
    <w:rsid w:val="0037673C"/>
    <w:rsid w:val="003768AA"/>
    <w:rsid w:val="00376B0A"/>
    <w:rsid w:val="0037719F"/>
    <w:rsid w:val="00377A96"/>
    <w:rsid w:val="00377CE1"/>
    <w:rsid w:val="00377F9B"/>
    <w:rsid w:val="00380D7D"/>
    <w:rsid w:val="0038102E"/>
    <w:rsid w:val="003814D3"/>
    <w:rsid w:val="003821E2"/>
    <w:rsid w:val="00382F0E"/>
    <w:rsid w:val="00383467"/>
    <w:rsid w:val="00383B7A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90"/>
    <w:rsid w:val="003946B1"/>
    <w:rsid w:val="00394D8D"/>
    <w:rsid w:val="0039520F"/>
    <w:rsid w:val="00395948"/>
    <w:rsid w:val="00395F42"/>
    <w:rsid w:val="00396652"/>
    <w:rsid w:val="003967CC"/>
    <w:rsid w:val="00396C06"/>
    <w:rsid w:val="00397568"/>
    <w:rsid w:val="00397827"/>
    <w:rsid w:val="003978A8"/>
    <w:rsid w:val="003A0DAE"/>
    <w:rsid w:val="003A1D1E"/>
    <w:rsid w:val="003A21A8"/>
    <w:rsid w:val="003A2207"/>
    <w:rsid w:val="003A2223"/>
    <w:rsid w:val="003A2A0F"/>
    <w:rsid w:val="003A2DD7"/>
    <w:rsid w:val="003A3994"/>
    <w:rsid w:val="003A45A1"/>
    <w:rsid w:val="003A4C90"/>
    <w:rsid w:val="003A4D4C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F3D"/>
    <w:rsid w:val="003B4971"/>
    <w:rsid w:val="003B4CF3"/>
    <w:rsid w:val="003B4EB4"/>
    <w:rsid w:val="003B53CC"/>
    <w:rsid w:val="003B6931"/>
    <w:rsid w:val="003B6945"/>
    <w:rsid w:val="003B70D4"/>
    <w:rsid w:val="003B72C3"/>
    <w:rsid w:val="003B740A"/>
    <w:rsid w:val="003B795B"/>
    <w:rsid w:val="003B7AC3"/>
    <w:rsid w:val="003B7FE5"/>
    <w:rsid w:val="003C0468"/>
    <w:rsid w:val="003C0D50"/>
    <w:rsid w:val="003C11C8"/>
    <w:rsid w:val="003C12B9"/>
    <w:rsid w:val="003C2026"/>
    <w:rsid w:val="003C22BF"/>
    <w:rsid w:val="003C2702"/>
    <w:rsid w:val="003C2907"/>
    <w:rsid w:val="003C2FD7"/>
    <w:rsid w:val="003C3076"/>
    <w:rsid w:val="003C3160"/>
    <w:rsid w:val="003C359F"/>
    <w:rsid w:val="003C4D3B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AB1"/>
    <w:rsid w:val="003D41C3"/>
    <w:rsid w:val="003D4835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48B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2A1A"/>
    <w:rsid w:val="003E3176"/>
    <w:rsid w:val="003E3461"/>
    <w:rsid w:val="003E3475"/>
    <w:rsid w:val="003E3A77"/>
    <w:rsid w:val="003E3DD1"/>
    <w:rsid w:val="003E42D2"/>
    <w:rsid w:val="003E4493"/>
    <w:rsid w:val="003E46C7"/>
    <w:rsid w:val="003E4789"/>
    <w:rsid w:val="003E517D"/>
    <w:rsid w:val="003E51F3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0B4F"/>
    <w:rsid w:val="00402353"/>
    <w:rsid w:val="0040255D"/>
    <w:rsid w:val="004028A6"/>
    <w:rsid w:val="00402E2B"/>
    <w:rsid w:val="00403C08"/>
    <w:rsid w:val="004040C0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173DE"/>
    <w:rsid w:val="00420230"/>
    <w:rsid w:val="00420670"/>
    <w:rsid w:val="00420A99"/>
    <w:rsid w:val="00421105"/>
    <w:rsid w:val="004211EF"/>
    <w:rsid w:val="00421373"/>
    <w:rsid w:val="00421616"/>
    <w:rsid w:val="0042167F"/>
    <w:rsid w:val="00421F66"/>
    <w:rsid w:val="0042270D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34D"/>
    <w:rsid w:val="004328D6"/>
    <w:rsid w:val="0043299F"/>
    <w:rsid w:val="00432DF3"/>
    <w:rsid w:val="00432F94"/>
    <w:rsid w:val="00432FD1"/>
    <w:rsid w:val="00433752"/>
    <w:rsid w:val="00433CB2"/>
    <w:rsid w:val="004345C8"/>
    <w:rsid w:val="0043473D"/>
    <w:rsid w:val="00434AC7"/>
    <w:rsid w:val="00434E58"/>
    <w:rsid w:val="00434ED0"/>
    <w:rsid w:val="00435BFF"/>
    <w:rsid w:val="00436119"/>
    <w:rsid w:val="00437447"/>
    <w:rsid w:val="00440C67"/>
    <w:rsid w:val="00440F0B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0F01"/>
    <w:rsid w:val="004517AA"/>
    <w:rsid w:val="00452CAC"/>
    <w:rsid w:val="00453273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6E7"/>
    <w:rsid w:val="00461892"/>
    <w:rsid w:val="004621FE"/>
    <w:rsid w:val="00462C36"/>
    <w:rsid w:val="00463E22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2CD"/>
    <w:rsid w:val="004718E9"/>
    <w:rsid w:val="0047271B"/>
    <w:rsid w:val="00472986"/>
    <w:rsid w:val="00472CF7"/>
    <w:rsid w:val="00472FB6"/>
    <w:rsid w:val="004734D0"/>
    <w:rsid w:val="00473BE8"/>
    <w:rsid w:val="00473DCE"/>
    <w:rsid w:val="00473FA7"/>
    <w:rsid w:val="0047400F"/>
    <w:rsid w:val="004743D8"/>
    <w:rsid w:val="004751F6"/>
    <w:rsid w:val="004754DA"/>
    <w:rsid w:val="0047556B"/>
    <w:rsid w:val="004759C4"/>
    <w:rsid w:val="00476459"/>
    <w:rsid w:val="00476675"/>
    <w:rsid w:val="00476AA1"/>
    <w:rsid w:val="00477493"/>
    <w:rsid w:val="004776F1"/>
    <w:rsid w:val="00477768"/>
    <w:rsid w:val="004804AB"/>
    <w:rsid w:val="0048061C"/>
    <w:rsid w:val="004809E0"/>
    <w:rsid w:val="00480E5D"/>
    <w:rsid w:val="00481203"/>
    <w:rsid w:val="004815FD"/>
    <w:rsid w:val="00481705"/>
    <w:rsid w:val="004819A7"/>
    <w:rsid w:val="00481DE7"/>
    <w:rsid w:val="00481FB4"/>
    <w:rsid w:val="0048266F"/>
    <w:rsid w:val="00482695"/>
    <w:rsid w:val="004829CA"/>
    <w:rsid w:val="00482B0E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8760D"/>
    <w:rsid w:val="00490025"/>
    <w:rsid w:val="00490B24"/>
    <w:rsid w:val="00490C6F"/>
    <w:rsid w:val="00491816"/>
    <w:rsid w:val="00491B36"/>
    <w:rsid w:val="00491C23"/>
    <w:rsid w:val="00492397"/>
    <w:rsid w:val="00492BC5"/>
    <w:rsid w:val="00492E72"/>
    <w:rsid w:val="00492F30"/>
    <w:rsid w:val="00493240"/>
    <w:rsid w:val="004937D7"/>
    <w:rsid w:val="00495043"/>
    <w:rsid w:val="0049514F"/>
    <w:rsid w:val="00495DE5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81"/>
    <w:rsid w:val="004A16BC"/>
    <w:rsid w:val="004A27DF"/>
    <w:rsid w:val="004A2B94"/>
    <w:rsid w:val="004A2D47"/>
    <w:rsid w:val="004A3A69"/>
    <w:rsid w:val="004A4765"/>
    <w:rsid w:val="004A4A51"/>
    <w:rsid w:val="004A5256"/>
    <w:rsid w:val="004A574C"/>
    <w:rsid w:val="004A5D9A"/>
    <w:rsid w:val="004A614C"/>
    <w:rsid w:val="004A745E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532"/>
    <w:rsid w:val="004B2F2B"/>
    <w:rsid w:val="004B2F6C"/>
    <w:rsid w:val="004B4459"/>
    <w:rsid w:val="004B44CE"/>
    <w:rsid w:val="004B4593"/>
    <w:rsid w:val="004B5C66"/>
    <w:rsid w:val="004B5D32"/>
    <w:rsid w:val="004B74E1"/>
    <w:rsid w:val="004B7C0C"/>
    <w:rsid w:val="004C0138"/>
    <w:rsid w:val="004C0C9D"/>
    <w:rsid w:val="004C1260"/>
    <w:rsid w:val="004C1BF1"/>
    <w:rsid w:val="004C1E01"/>
    <w:rsid w:val="004C2108"/>
    <w:rsid w:val="004C23B1"/>
    <w:rsid w:val="004C23BA"/>
    <w:rsid w:val="004C2B95"/>
    <w:rsid w:val="004C3216"/>
    <w:rsid w:val="004C3898"/>
    <w:rsid w:val="004C3B35"/>
    <w:rsid w:val="004C3C55"/>
    <w:rsid w:val="004C4662"/>
    <w:rsid w:val="004C5E5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2254"/>
    <w:rsid w:val="004D22B0"/>
    <w:rsid w:val="004D36B1"/>
    <w:rsid w:val="004D3C15"/>
    <w:rsid w:val="004D5591"/>
    <w:rsid w:val="004D594B"/>
    <w:rsid w:val="004D6C54"/>
    <w:rsid w:val="004D6E88"/>
    <w:rsid w:val="004D7DD6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772"/>
    <w:rsid w:val="004E28F9"/>
    <w:rsid w:val="004E2C0C"/>
    <w:rsid w:val="004E2C79"/>
    <w:rsid w:val="004E2CD4"/>
    <w:rsid w:val="004E37A5"/>
    <w:rsid w:val="004E3BAF"/>
    <w:rsid w:val="004E45AE"/>
    <w:rsid w:val="004E462E"/>
    <w:rsid w:val="004E53C7"/>
    <w:rsid w:val="004E56DC"/>
    <w:rsid w:val="004E5BAD"/>
    <w:rsid w:val="004E5F91"/>
    <w:rsid w:val="004E69C3"/>
    <w:rsid w:val="004E6C03"/>
    <w:rsid w:val="004E76F4"/>
    <w:rsid w:val="004E7873"/>
    <w:rsid w:val="004E7EB2"/>
    <w:rsid w:val="004F0445"/>
    <w:rsid w:val="004F0B6C"/>
    <w:rsid w:val="004F17C0"/>
    <w:rsid w:val="004F19EB"/>
    <w:rsid w:val="004F2078"/>
    <w:rsid w:val="004F21A5"/>
    <w:rsid w:val="004F27D0"/>
    <w:rsid w:val="004F30B7"/>
    <w:rsid w:val="004F4DA3"/>
    <w:rsid w:val="004F53E9"/>
    <w:rsid w:val="004F55BD"/>
    <w:rsid w:val="004F631B"/>
    <w:rsid w:val="004F6322"/>
    <w:rsid w:val="004F659D"/>
    <w:rsid w:val="004F66A7"/>
    <w:rsid w:val="004F72FB"/>
    <w:rsid w:val="004F735E"/>
    <w:rsid w:val="00500B52"/>
    <w:rsid w:val="005011FB"/>
    <w:rsid w:val="0050268E"/>
    <w:rsid w:val="0050318E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747"/>
    <w:rsid w:val="00513C4E"/>
    <w:rsid w:val="00514531"/>
    <w:rsid w:val="005146A4"/>
    <w:rsid w:val="005153A7"/>
    <w:rsid w:val="00515428"/>
    <w:rsid w:val="00515E87"/>
    <w:rsid w:val="00515EDD"/>
    <w:rsid w:val="005172A2"/>
    <w:rsid w:val="00517FD4"/>
    <w:rsid w:val="005219CF"/>
    <w:rsid w:val="00522170"/>
    <w:rsid w:val="00522857"/>
    <w:rsid w:val="005234AA"/>
    <w:rsid w:val="00525185"/>
    <w:rsid w:val="005251B0"/>
    <w:rsid w:val="00525A40"/>
    <w:rsid w:val="005266DD"/>
    <w:rsid w:val="00527061"/>
    <w:rsid w:val="00527D68"/>
    <w:rsid w:val="00530333"/>
    <w:rsid w:val="005303F6"/>
    <w:rsid w:val="00530D7E"/>
    <w:rsid w:val="00532984"/>
    <w:rsid w:val="00532A25"/>
    <w:rsid w:val="0053303E"/>
    <w:rsid w:val="00533A2C"/>
    <w:rsid w:val="00533C5F"/>
    <w:rsid w:val="0053467A"/>
    <w:rsid w:val="00534AE0"/>
    <w:rsid w:val="00534B59"/>
    <w:rsid w:val="00534D24"/>
    <w:rsid w:val="00535499"/>
    <w:rsid w:val="00535666"/>
    <w:rsid w:val="00536759"/>
    <w:rsid w:val="00536B97"/>
    <w:rsid w:val="00536DF7"/>
    <w:rsid w:val="005373D6"/>
    <w:rsid w:val="00537C62"/>
    <w:rsid w:val="00537DB8"/>
    <w:rsid w:val="0054021A"/>
    <w:rsid w:val="005408C3"/>
    <w:rsid w:val="00541033"/>
    <w:rsid w:val="00541F9B"/>
    <w:rsid w:val="0054206F"/>
    <w:rsid w:val="00542D12"/>
    <w:rsid w:val="00543B3A"/>
    <w:rsid w:val="00543E1E"/>
    <w:rsid w:val="00544A4A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03"/>
    <w:rsid w:val="0055446D"/>
    <w:rsid w:val="0055456F"/>
    <w:rsid w:val="00554B8B"/>
    <w:rsid w:val="00554D8B"/>
    <w:rsid w:val="00554E19"/>
    <w:rsid w:val="00554E8C"/>
    <w:rsid w:val="00554FCE"/>
    <w:rsid w:val="00555048"/>
    <w:rsid w:val="0055688F"/>
    <w:rsid w:val="00556DF7"/>
    <w:rsid w:val="005574AF"/>
    <w:rsid w:val="0055779C"/>
    <w:rsid w:val="005577C0"/>
    <w:rsid w:val="00560C31"/>
    <w:rsid w:val="0056121F"/>
    <w:rsid w:val="00563ABE"/>
    <w:rsid w:val="00563BB8"/>
    <w:rsid w:val="00563D67"/>
    <w:rsid w:val="00564A59"/>
    <w:rsid w:val="00564FBF"/>
    <w:rsid w:val="0056526D"/>
    <w:rsid w:val="00565816"/>
    <w:rsid w:val="00565DED"/>
    <w:rsid w:val="005661D5"/>
    <w:rsid w:val="00566557"/>
    <w:rsid w:val="005666FA"/>
    <w:rsid w:val="00566EC0"/>
    <w:rsid w:val="005675F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4A24"/>
    <w:rsid w:val="005752DA"/>
    <w:rsid w:val="005764C7"/>
    <w:rsid w:val="00576734"/>
    <w:rsid w:val="00576784"/>
    <w:rsid w:val="00577532"/>
    <w:rsid w:val="0057762F"/>
    <w:rsid w:val="00580439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1A1E"/>
    <w:rsid w:val="00591E26"/>
    <w:rsid w:val="00592326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C1B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EE4"/>
    <w:rsid w:val="005A43D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098"/>
    <w:rsid w:val="005B35BD"/>
    <w:rsid w:val="005B35D7"/>
    <w:rsid w:val="005B392A"/>
    <w:rsid w:val="005B3AA3"/>
    <w:rsid w:val="005B3B9F"/>
    <w:rsid w:val="005B4065"/>
    <w:rsid w:val="005B4C4E"/>
    <w:rsid w:val="005B4E4E"/>
    <w:rsid w:val="005B4F4D"/>
    <w:rsid w:val="005B5493"/>
    <w:rsid w:val="005B5511"/>
    <w:rsid w:val="005B576D"/>
    <w:rsid w:val="005B5B86"/>
    <w:rsid w:val="005B5EAF"/>
    <w:rsid w:val="005B673A"/>
    <w:rsid w:val="005B694F"/>
    <w:rsid w:val="005B6972"/>
    <w:rsid w:val="005B6D71"/>
    <w:rsid w:val="005B6F83"/>
    <w:rsid w:val="005C057E"/>
    <w:rsid w:val="005C071C"/>
    <w:rsid w:val="005C0790"/>
    <w:rsid w:val="005C2555"/>
    <w:rsid w:val="005C25CF"/>
    <w:rsid w:val="005C2834"/>
    <w:rsid w:val="005C37F3"/>
    <w:rsid w:val="005C42CB"/>
    <w:rsid w:val="005C433B"/>
    <w:rsid w:val="005C5F0A"/>
    <w:rsid w:val="005C61AC"/>
    <w:rsid w:val="005C65B6"/>
    <w:rsid w:val="005C6DC3"/>
    <w:rsid w:val="005C6E03"/>
    <w:rsid w:val="005C74FB"/>
    <w:rsid w:val="005C76FB"/>
    <w:rsid w:val="005C7B8B"/>
    <w:rsid w:val="005C7D19"/>
    <w:rsid w:val="005D030D"/>
    <w:rsid w:val="005D1549"/>
    <w:rsid w:val="005D1602"/>
    <w:rsid w:val="005D1A17"/>
    <w:rsid w:val="005D1C98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ADD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388"/>
    <w:rsid w:val="005E79C1"/>
    <w:rsid w:val="005E7B39"/>
    <w:rsid w:val="005F1EEC"/>
    <w:rsid w:val="005F2CB1"/>
    <w:rsid w:val="005F2D31"/>
    <w:rsid w:val="005F3E78"/>
    <w:rsid w:val="005F40F1"/>
    <w:rsid w:val="005F4108"/>
    <w:rsid w:val="005F4119"/>
    <w:rsid w:val="005F46BF"/>
    <w:rsid w:val="005F589E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51F"/>
    <w:rsid w:val="0060283C"/>
    <w:rsid w:val="00602EF6"/>
    <w:rsid w:val="00603A84"/>
    <w:rsid w:val="00603EAE"/>
    <w:rsid w:val="00604F14"/>
    <w:rsid w:val="00605289"/>
    <w:rsid w:val="00605346"/>
    <w:rsid w:val="006059C5"/>
    <w:rsid w:val="00606316"/>
    <w:rsid w:val="00606ECD"/>
    <w:rsid w:val="006074C1"/>
    <w:rsid w:val="0060764F"/>
    <w:rsid w:val="006102EA"/>
    <w:rsid w:val="00610E1F"/>
    <w:rsid w:val="006110CB"/>
    <w:rsid w:val="00611209"/>
    <w:rsid w:val="00611AB9"/>
    <w:rsid w:val="00611FDB"/>
    <w:rsid w:val="006126D6"/>
    <w:rsid w:val="00613257"/>
    <w:rsid w:val="00614994"/>
    <w:rsid w:val="006151D2"/>
    <w:rsid w:val="00615318"/>
    <w:rsid w:val="0061680F"/>
    <w:rsid w:val="00616D03"/>
    <w:rsid w:val="00620B97"/>
    <w:rsid w:val="00621662"/>
    <w:rsid w:val="00621751"/>
    <w:rsid w:val="006218D4"/>
    <w:rsid w:val="006220EB"/>
    <w:rsid w:val="006222B7"/>
    <w:rsid w:val="0062281D"/>
    <w:rsid w:val="00623058"/>
    <w:rsid w:val="006232E1"/>
    <w:rsid w:val="006234A6"/>
    <w:rsid w:val="00623A14"/>
    <w:rsid w:val="006252E1"/>
    <w:rsid w:val="006254B7"/>
    <w:rsid w:val="00625C56"/>
    <w:rsid w:val="0062612E"/>
    <w:rsid w:val="00626130"/>
    <w:rsid w:val="006261B8"/>
    <w:rsid w:val="00626579"/>
    <w:rsid w:val="006267F3"/>
    <w:rsid w:val="006274A6"/>
    <w:rsid w:val="0062798D"/>
    <w:rsid w:val="00627DB8"/>
    <w:rsid w:val="00630001"/>
    <w:rsid w:val="0063092C"/>
    <w:rsid w:val="006311B3"/>
    <w:rsid w:val="00631957"/>
    <w:rsid w:val="00631AA5"/>
    <w:rsid w:val="00632043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63E"/>
    <w:rsid w:val="00646703"/>
    <w:rsid w:val="00646E7E"/>
    <w:rsid w:val="00647435"/>
    <w:rsid w:val="006507DE"/>
    <w:rsid w:val="00650AB9"/>
    <w:rsid w:val="00650EA2"/>
    <w:rsid w:val="00651144"/>
    <w:rsid w:val="0065127D"/>
    <w:rsid w:val="00652807"/>
    <w:rsid w:val="00652CED"/>
    <w:rsid w:val="00653266"/>
    <w:rsid w:val="006533E6"/>
    <w:rsid w:val="006538FC"/>
    <w:rsid w:val="00653FB4"/>
    <w:rsid w:val="00654419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07B"/>
    <w:rsid w:val="006613A6"/>
    <w:rsid w:val="006628F2"/>
    <w:rsid w:val="00662919"/>
    <w:rsid w:val="006634B9"/>
    <w:rsid w:val="006634E6"/>
    <w:rsid w:val="006635AD"/>
    <w:rsid w:val="006636F3"/>
    <w:rsid w:val="0066393C"/>
    <w:rsid w:val="006639FE"/>
    <w:rsid w:val="00663AEB"/>
    <w:rsid w:val="006643AB"/>
    <w:rsid w:val="00664D4A"/>
    <w:rsid w:val="00664E1D"/>
    <w:rsid w:val="006655EE"/>
    <w:rsid w:val="00665B95"/>
    <w:rsid w:val="00666CC2"/>
    <w:rsid w:val="00667C65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1CA"/>
    <w:rsid w:val="00680D22"/>
    <w:rsid w:val="00680FB1"/>
    <w:rsid w:val="00681003"/>
    <w:rsid w:val="006812CA"/>
    <w:rsid w:val="00681324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73F"/>
    <w:rsid w:val="006929B2"/>
    <w:rsid w:val="00692C29"/>
    <w:rsid w:val="00692E40"/>
    <w:rsid w:val="006931AC"/>
    <w:rsid w:val="0069454F"/>
    <w:rsid w:val="00694727"/>
    <w:rsid w:val="0069594C"/>
    <w:rsid w:val="00695A30"/>
    <w:rsid w:val="00695C71"/>
    <w:rsid w:val="00695FC2"/>
    <w:rsid w:val="0069605B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336F"/>
    <w:rsid w:val="006A46FB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1C2C"/>
    <w:rsid w:val="006C1C5B"/>
    <w:rsid w:val="006C2311"/>
    <w:rsid w:val="006C29D7"/>
    <w:rsid w:val="006C2D02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793"/>
    <w:rsid w:val="006D305F"/>
    <w:rsid w:val="006D351A"/>
    <w:rsid w:val="006D4C5B"/>
    <w:rsid w:val="006D5CE4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176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6B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41D"/>
    <w:rsid w:val="006F38EA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0E8"/>
    <w:rsid w:val="00700142"/>
    <w:rsid w:val="00700998"/>
    <w:rsid w:val="00701A05"/>
    <w:rsid w:val="00701CC8"/>
    <w:rsid w:val="00701E99"/>
    <w:rsid w:val="00701EE1"/>
    <w:rsid w:val="00702402"/>
    <w:rsid w:val="00702682"/>
    <w:rsid w:val="007028CD"/>
    <w:rsid w:val="00703123"/>
    <w:rsid w:val="00703175"/>
    <w:rsid w:val="0070346E"/>
    <w:rsid w:val="00703660"/>
    <w:rsid w:val="00704647"/>
    <w:rsid w:val="00704736"/>
    <w:rsid w:val="00704EDB"/>
    <w:rsid w:val="00705954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685"/>
    <w:rsid w:val="007118CA"/>
    <w:rsid w:val="00711D31"/>
    <w:rsid w:val="00712287"/>
    <w:rsid w:val="00712772"/>
    <w:rsid w:val="00713CF5"/>
    <w:rsid w:val="00714750"/>
    <w:rsid w:val="007148D3"/>
    <w:rsid w:val="00715072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1E48"/>
    <w:rsid w:val="00721E95"/>
    <w:rsid w:val="00723001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2F"/>
    <w:rsid w:val="00731A6F"/>
    <w:rsid w:val="007322C8"/>
    <w:rsid w:val="00733553"/>
    <w:rsid w:val="00733A15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6FEA"/>
    <w:rsid w:val="007374F9"/>
    <w:rsid w:val="00737564"/>
    <w:rsid w:val="0074063A"/>
    <w:rsid w:val="00740E58"/>
    <w:rsid w:val="00741368"/>
    <w:rsid w:val="00741E51"/>
    <w:rsid w:val="007427AE"/>
    <w:rsid w:val="00743CCA"/>
    <w:rsid w:val="007445A0"/>
    <w:rsid w:val="007451E7"/>
    <w:rsid w:val="0074524B"/>
    <w:rsid w:val="007463C5"/>
    <w:rsid w:val="00746608"/>
    <w:rsid w:val="00746B15"/>
    <w:rsid w:val="00746CE2"/>
    <w:rsid w:val="00746EAC"/>
    <w:rsid w:val="007471D5"/>
    <w:rsid w:val="007474A3"/>
    <w:rsid w:val="007475C7"/>
    <w:rsid w:val="00747D8B"/>
    <w:rsid w:val="00751228"/>
    <w:rsid w:val="00751579"/>
    <w:rsid w:val="00752AA0"/>
    <w:rsid w:val="00752C50"/>
    <w:rsid w:val="007540AD"/>
    <w:rsid w:val="0075423D"/>
    <w:rsid w:val="007543CB"/>
    <w:rsid w:val="00755EC7"/>
    <w:rsid w:val="00756F2A"/>
    <w:rsid w:val="007571E1"/>
    <w:rsid w:val="007575D7"/>
    <w:rsid w:val="00757F5E"/>
    <w:rsid w:val="007602E4"/>
    <w:rsid w:val="007604B2"/>
    <w:rsid w:val="00760676"/>
    <w:rsid w:val="00760982"/>
    <w:rsid w:val="00760C05"/>
    <w:rsid w:val="007619D7"/>
    <w:rsid w:val="007623FB"/>
    <w:rsid w:val="00763B30"/>
    <w:rsid w:val="00764724"/>
    <w:rsid w:val="00764A5A"/>
    <w:rsid w:val="00765281"/>
    <w:rsid w:val="00765722"/>
    <w:rsid w:val="00766BAD"/>
    <w:rsid w:val="00770099"/>
    <w:rsid w:val="00770226"/>
    <w:rsid w:val="00771706"/>
    <w:rsid w:val="00771AA0"/>
    <w:rsid w:val="0077213F"/>
    <w:rsid w:val="00772C20"/>
    <w:rsid w:val="00772E4D"/>
    <w:rsid w:val="007731AF"/>
    <w:rsid w:val="007731FC"/>
    <w:rsid w:val="00773AAD"/>
    <w:rsid w:val="00773FB6"/>
    <w:rsid w:val="00774CC1"/>
    <w:rsid w:val="007750D5"/>
    <w:rsid w:val="0077544D"/>
    <w:rsid w:val="007755F2"/>
    <w:rsid w:val="007756F8"/>
    <w:rsid w:val="00775856"/>
    <w:rsid w:val="007758EB"/>
    <w:rsid w:val="00775E85"/>
    <w:rsid w:val="00776971"/>
    <w:rsid w:val="00776B09"/>
    <w:rsid w:val="007776FD"/>
    <w:rsid w:val="007801CE"/>
    <w:rsid w:val="007808CF"/>
    <w:rsid w:val="0078121E"/>
    <w:rsid w:val="007812F3"/>
    <w:rsid w:val="0078177E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4736"/>
    <w:rsid w:val="00785490"/>
    <w:rsid w:val="00785863"/>
    <w:rsid w:val="00785889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83D"/>
    <w:rsid w:val="00794C40"/>
    <w:rsid w:val="00795C92"/>
    <w:rsid w:val="00795F6A"/>
    <w:rsid w:val="007966D3"/>
    <w:rsid w:val="00796E75"/>
    <w:rsid w:val="00797AFF"/>
    <w:rsid w:val="00797D03"/>
    <w:rsid w:val="007A0313"/>
    <w:rsid w:val="007A0DE2"/>
    <w:rsid w:val="007A0E6E"/>
    <w:rsid w:val="007A19C3"/>
    <w:rsid w:val="007A1CB3"/>
    <w:rsid w:val="007A23F2"/>
    <w:rsid w:val="007A2507"/>
    <w:rsid w:val="007A2553"/>
    <w:rsid w:val="007A27AD"/>
    <w:rsid w:val="007A306F"/>
    <w:rsid w:val="007A3A12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990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5DB0"/>
    <w:rsid w:val="007C60BF"/>
    <w:rsid w:val="007C61AB"/>
    <w:rsid w:val="007C6A07"/>
    <w:rsid w:val="007C75A1"/>
    <w:rsid w:val="007C76BB"/>
    <w:rsid w:val="007C77A5"/>
    <w:rsid w:val="007D0217"/>
    <w:rsid w:val="007D04E5"/>
    <w:rsid w:val="007D08CC"/>
    <w:rsid w:val="007D148E"/>
    <w:rsid w:val="007D1E22"/>
    <w:rsid w:val="007D261C"/>
    <w:rsid w:val="007D28AC"/>
    <w:rsid w:val="007D472B"/>
    <w:rsid w:val="007D4EC9"/>
    <w:rsid w:val="007D5006"/>
    <w:rsid w:val="007D5247"/>
    <w:rsid w:val="007D5809"/>
    <w:rsid w:val="007D5901"/>
    <w:rsid w:val="007D6354"/>
    <w:rsid w:val="007D65F7"/>
    <w:rsid w:val="007D69D6"/>
    <w:rsid w:val="007D6C7C"/>
    <w:rsid w:val="007D7526"/>
    <w:rsid w:val="007E0A5A"/>
    <w:rsid w:val="007E1D28"/>
    <w:rsid w:val="007E252D"/>
    <w:rsid w:val="007E2FA0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6A1B"/>
    <w:rsid w:val="007E700B"/>
    <w:rsid w:val="007E7091"/>
    <w:rsid w:val="007E7442"/>
    <w:rsid w:val="007E7475"/>
    <w:rsid w:val="007F02CD"/>
    <w:rsid w:val="007F12B6"/>
    <w:rsid w:val="007F1329"/>
    <w:rsid w:val="007F1726"/>
    <w:rsid w:val="007F1FEA"/>
    <w:rsid w:val="007F2363"/>
    <w:rsid w:val="007F2CA1"/>
    <w:rsid w:val="007F3391"/>
    <w:rsid w:val="007F3F4A"/>
    <w:rsid w:val="007F4904"/>
    <w:rsid w:val="007F4D7A"/>
    <w:rsid w:val="007F5988"/>
    <w:rsid w:val="007F5992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93"/>
    <w:rsid w:val="00805143"/>
    <w:rsid w:val="008052C1"/>
    <w:rsid w:val="00805927"/>
    <w:rsid w:val="0080605F"/>
    <w:rsid w:val="00806CAF"/>
    <w:rsid w:val="00807235"/>
    <w:rsid w:val="0080755E"/>
    <w:rsid w:val="008075AE"/>
    <w:rsid w:val="00807786"/>
    <w:rsid w:val="008101B0"/>
    <w:rsid w:val="008115C7"/>
    <w:rsid w:val="00811FCB"/>
    <w:rsid w:val="008125BB"/>
    <w:rsid w:val="008126FF"/>
    <w:rsid w:val="008129EC"/>
    <w:rsid w:val="00812B68"/>
    <w:rsid w:val="00812CE9"/>
    <w:rsid w:val="0081333C"/>
    <w:rsid w:val="00813BC9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453"/>
    <w:rsid w:val="00817196"/>
    <w:rsid w:val="0081757C"/>
    <w:rsid w:val="00820715"/>
    <w:rsid w:val="008213E6"/>
    <w:rsid w:val="008213EA"/>
    <w:rsid w:val="008216C3"/>
    <w:rsid w:val="00821960"/>
    <w:rsid w:val="00821C42"/>
    <w:rsid w:val="008235DB"/>
    <w:rsid w:val="008240DA"/>
    <w:rsid w:val="008242E2"/>
    <w:rsid w:val="0082461E"/>
    <w:rsid w:val="00824AB4"/>
    <w:rsid w:val="00825A70"/>
    <w:rsid w:val="00825C42"/>
    <w:rsid w:val="00825D25"/>
    <w:rsid w:val="00825D9F"/>
    <w:rsid w:val="00825EEF"/>
    <w:rsid w:val="00825F51"/>
    <w:rsid w:val="008263DB"/>
    <w:rsid w:val="00826FF8"/>
    <w:rsid w:val="00827996"/>
    <w:rsid w:val="008279D5"/>
    <w:rsid w:val="00827CAB"/>
    <w:rsid w:val="00827D6F"/>
    <w:rsid w:val="0083043B"/>
    <w:rsid w:val="00830677"/>
    <w:rsid w:val="00830BF9"/>
    <w:rsid w:val="00830E87"/>
    <w:rsid w:val="00831F21"/>
    <w:rsid w:val="0083207E"/>
    <w:rsid w:val="008326C1"/>
    <w:rsid w:val="008328DA"/>
    <w:rsid w:val="0083391C"/>
    <w:rsid w:val="00834C82"/>
    <w:rsid w:val="0083565C"/>
    <w:rsid w:val="00835837"/>
    <w:rsid w:val="0083627C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094"/>
    <w:rsid w:val="00846212"/>
    <w:rsid w:val="0084655B"/>
    <w:rsid w:val="00846CB9"/>
    <w:rsid w:val="00846DF4"/>
    <w:rsid w:val="00846F96"/>
    <w:rsid w:val="00846FE7"/>
    <w:rsid w:val="0084761A"/>
    <w:rsid w:val="00847D83"/>
    <w:rsid w:val="008500C9"/>
    <w:rsid w:val="00850E72"/>
    <w:rsid w:val="00851238"/>
    <w:rsid w:val="00851C3F"/>
    <w:rsid w:val="008529CC"/>
    <w:rsid w:val="00853AFB"/>
    <w:rsid w:val="00854222"/>
    <w:rsid w:val="00854DF6"/>
    <w:rsid w:val="00854F00"/>
    <w:rsid w:val="0085639A"/>
    <w:rsid w:val="00856476"/>
    <w:rsid w:val="0085648F"/>
    <w:rsid w:val="008568F5"/>
    <w:rsid w:val="00856911"/>
    <w:rsid w:val="008569B3"/>
    <w:rsid w:val="00856AD2"/>
    <w:rsid w:val="00857C33"/>
    <w:rsid w:val="00857C50"/>
    <w:rsid w:val="008601DF"/>
    <w:rsid w:val="00860780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92D"/>
    <w:rsid w:val="00870F8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445F"/>
    <w:rsid w:val="0087593A"/>
    <w:rsid w:val="008759A0"/>
    <w:rsid w:val="00875CD7"/>
    <w:rsid w:val="00876329"/>
    <w:rsid w:val="00876B4D"/>
    <w:rsid w:val="00876C18"/>
    <w:rsid w:val="00876CD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A8D"/>
    <w:rsid w:val="008846AC"/>
    <w:rsid w:val="008848F9"/>
    <w:rsid w:val="0088504C"/>
    <w:rsid w:val="00886D00"/>
    <w:rsid w:val="00886D44"/>
    <w:rsid w:val="00886F61"/>
    <w:rsid w:val="00887B43"/>
    <w:rsid w:val="00887D29"/>
    <w:rsid w:val="008907CA"/>
    <w:rsid w:val="00891245"/>
    <w:rsid w:val="008913FE"/>
    <w:rsid w:val="00891DA1"/>
    <w:rsid w:val="00892CFF"/>
    <w:rsid w:val="0089347C"/>
    <w:rsid w:val="008942E1"/>
    <w:rsid w:val="008947E4"/>
    <w:rsid w:val="00894A88"/>
    <w:rsid w:val="00895310"/>
    <w:rsid w:val="00895386"/>
    <w:rsid w:val="00896985"/>
    <w:rsid w:val="0089757A"/>
    <w:rsid w:val="008A0210"/>
    <w:rsid w:val="008A08E0"/>
    <w:rsid w:val="008A0A43"/>
    <w:rsid w:val="008A0B24"/>
    <w:rsid w:val="008A0B9C"/>
    <w:rsid w:val="008A166F"/>
    <w:rsid w:val="008A21FF"/>
    <w:rsid w:val="008A2CBC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A20"/>
    <w:rsid w:val="008A620C"/>
    <w:rsid w:val="008A646C"/>
    <w:rsid w:val="008A76D3"/>
    <w:rsid w:val="008A77D8"/>
    <w:rsid w:val="008B0483"/>
    <w:rsid w:val="008B120C"/>
    <w:rsid w:val="008B1D22"/>
    <w:rsid w:val="008B2932"/>
    <w:rsid w:val="008B45A3"/>
    <w:rsid w:val="008B4D4B"/>
    <w:rsid w:val="008B5156"/>
    <w:rsid w:val="008B51A0"/>
    <w:rsid w:val="008B592A"/>
    <w:rsid w:val="008B5BA7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304"/>
    <w:rsid w:val="008C3335"/>
    <w:rsid w:val="008C3A3B"/>
    <w:rsid w:val="008C3D46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227"/>
    <w:rsid w:val="008D680E"/>
    <w:rsid w:val="008D6D1A"/>
    <w:rsid w:val="008D7B90"/>
    <w:rsid w:val="008D7CFC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2C5"/>
    <w:rsid w:val="008F197A"/>
    <w:rsid w:val="008F19BC"/>
    <w:rsid w:val="008F1EAB"/>
    <w:rsid w:val="008F33DC"/>
    <w:rsid w:val="008F34B2"/>
    <w:rsid w:val="008F37D2"/>
    <w:rsid w:val="008F4050"/>
    <w:rsid w:val="008F477F"/>
    <w:rsid w:val="008F6075"/>
    <w:rsid w:val="008F6BDC"/>
    <w:rsid w:val="008F6F19"/>
    <w:rsid w:val="008F7390"/>
    <w:rsid w:val="00900308"/>
    <w:rsid w:val="00900CA0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2CB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6CF"/>
    <w:rsid w:val="009237EC"/>
    <w:rsid w:val="00923BD4"/>
    <w:rsid w:val="0092409D"/>
    <w:rsid w:val="009241A4"/>
    <w:rsid w:val="0092533B"/>
    <w:rsid w:val="0092555F"/>
    <w:rsid w:val="0092560F"/>
    <w:rsid w:val="00925878"/>
    <w:rsid w:val="00925CBD"/>
    <w:rsid w:val="00926004"/>
    <w:rsid w:val="009261F2"/>
    <w:rsid w:val="00926AD2"/>
    <w:rsid w:val="00927AAE"/>
    <w:rsid w:val="00930A08"/>
    <w:rsid w:val="009316C7"/>
    <w:rsid w:val="009317B6"/>
    <w:rsid w:val="00931BD9"/>
    <w:rsid w:val="00932130"/>
    <w:rsid w:val="00932952"/>
    <w:rsid w:val="00933367"/>
    <w:rsid w:val="00933B18"/>
    <w:rsid w:val="00933E80"/>
    <w:rsid w:val="00934396"/>
    <w:rsid w:val="009349BB"/>
    <w:rsid w:val="00934D6D"/>
    <w:rsid w:val="00935A7F"/>
    <w:rsid w:val="00936353"/>
    <w:rsid w:val="00936D48"/>
    <w:rsid w:val="00937F3C"/>
    <w:rsid w:val="00940281"/>
    <w:rsid w:val="00940C00"/>
    <w:rsid w:val="00941319"/>
    <w:rsid w:val="00941636"/>
    <w:rsid w:val="00942743"/>
    <w:rsid w:val="0094275F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47E20"/>
    <w:rsid w:val="0095092C"/>
    <w:rsid w:val="00950DE7"/>
    <w:rsid w:val="00951A64"/>
    <w:rsid w:val="00951FE9"/>
    <w:rsid w:val="00952518"/>
    <w:rsid w:val="0095278F"/>
    <w:rsid w:val="009528E5"/>
    <w:rsid w:val="00953098"/>
    <w:rsid w:val="00953637"/>
    <w:rsid w:val="00953920"/>
    <w:rsid w:val="00953A53"/>
    <w:rsid w:val="00953D47"/>
    <w:rsid w:val="00954090"/>
    <w:rsid w:val="009541BE"/>
    <w:rsid w:val="0095461F"/>
    <w:rsid w:val="00954663"/>
    <w:rsid w:val="00954F7B"/>
    <w:rsid w:val="009555F9"/>
    <w:rsid w:val="009559ED"/>
    <w:rsid w:val="0095681E"/>
    <w:rsid w:val="00956901"/>
    <w:rsid w:val="009572D4"/>
    <w:rsid w:val="00960C37"/>
    <w:rsid w:val="009615FF"/>
    <w:rsid w:val="009618B9"/>
    <w:rsid w:val="00961921"/>
    <w:rsid w:val="0096240B"/>
    <w:rsid w:val="00962DDC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42E"/>
    <w:rsid w:val="0096766E"/>
    <w:rsid w:val="009713D9"/>
    <w:rsid w:val="00971402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8A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865"/>
    <w:rsid w:val="00987F9C"/>
    <w:rsid w:val="009900E5"/>
    <w:rsid w:val="00990194"/>
    <w:rsid w:val="00990630"/>
    <w:rsid w:val="0099093F"/>
    <w:rsid w:val="00990B5A"/>
    <w:rsid w:val="00991111"/>
    <w:rsid w:val="00991761"/>
    <w:rsid w:val="0099235B"/>
    <w:rsid w:val="00992C14"/>
    <w:rsid w:val="00992CDF"/>
    <w:rsid w:val="00993321"/>
    <w:rsid w:val="00993D8D"/>
    <w:rsid w:val="00993E1F"/>
    <w:rsid w:val="00993EF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B89"/>
    <w:rsid w:val="009A1C6E"/>
    <w:rsid w:val="009A1F67"/>
    <w:rsid w:val="009A23D0"/>
    <w:rsid w:val="009A24C8"/>
    <w:rsid w:val="009A257B"/>
    <w:rsid w:val="009A2F3C"/>
    <w:rsid w:val="009A42E3"/>
    <w:rsid w:val="009A462D"/>
    <w:rsid w:val="009A5127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0C7"/>
    <w:rsid w:val="009B2F52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E87"/>
    <w:rsid w:val="009C0310"/>
    <w:rsid w:val="009C0587"/>
    <w:rsid w:val="009C1046"/>
    <w:rsid w:val="009C273D"/>
    <w:rsid w:val="009C2DAB"/>
    <w:rsid w:val="009C30B2"/>
    <w:rsid w:val="009C403E"/>
    <w:rsid w:val="009C4923"/>
    <w:rsid w:val="009C5410"/>
    <w:rsid w:val="009C5948"/>
    <w:rsid w:val="009C5A31"/>
    <w:rsid w:val="009C5BF2"/>
    <w:rsid w:val="009C6128"/>
    <w:rsid w:val="009C62EF"/>
    <w:rsid w:val="009C6698"/>
    <w:rsid w:val="009C742A"/>
    <w:rsid w:val="009C78AC"/>
    <w:rsid w:val="009D111B"/>
    <w:rsid w:val="009D1829"/>
    <w:rsid w:val="009D200B"/>
    <w:rsid w:val="009D2044"/>
    <w:rsid w:val="009D229B"/>
    <w:rsid w:val="009D2ACB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19C"/>
    <w:rsid w:val="009D7788"/>
    <w:rsid w:val="009D7E42"/>
    <w:rsid w:val="009E0213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F54"/>
    <w:rsid w:val="009E7471"/>
    <w:rsid w:val="009E7CEA"/>
    <w:rsid w:val="009F0370"/>
    <w:rsid w:val="009F08F3"/>
    <w:rsid w:val="009F09EF"/>
    <w:rsid w:val="009F0A74"/>
    <w:rsid w:val="009F0CCA"/>
    <w:rsid w:val="009F1A8F"/>
    <w:rsid w:val="009F2006"/>
    <w:rsid w:val="009F2089"/>
    <w:rsid w:val="009F2AE7"/>
    <w:rsid w:val="009F2AF7"/>
    <w:rsid w:val="009F2B2C"/>
    <w:rsid w:val="009F2E03"/>
    <w:rsid w:val="009F344F"/>
    <w:rsid w:val="009F3B1B"/>
    <w:rsid w:val="009F5975"/>
    <w:rsid w:val="009F753B"/>
    <w:rsid w:val="009F7BDB"/>
    <w:rsid w:val="009F7C5C"/>
    <w:rsid w:val="009F7DAD"/>
    <w:rsid w:val="00A00254"/>
    <w:rsid w:val="00A0026D"/>
    <w:rsid w:val="00A0039D"/>
    <w:rsid w:val="00A00CBA"/>
    <w:rsid w:val="00A010EF"/>
    <w:rsid w:val="00A02034"/>
    <w:rsid w:val="00A021CA"/>
    <w:rsid w:val="00A0254A"/>
    <w:rsid w:val="00A02D6D"/>
    <w:rsid w:val="00A04232"/>
    <w:rsid w:val="00A04367"/>
    <w:rsid w:val="00A04416"/>
    <w:rsid w:val="00A047D2"/>
    <w:rsid w:val="00A048A8"/>
    <w:rsid w:val="00A04968"/>
    <w:rsid w:val="00A04A78"/>
    <w:rsid w:val="00A04DCB"/>
    <w:rsid w:val="00A05B47"/>
    <w:rsid w:val="00A063CD"/>
    <w:rsid w:val="00A06DB0"/>
    <w:rsid w:val="00A07017"/>
    <w:rsid w:val="00A079D6"/>
    <w:rsid w:val="00A10278"/>
    <w:rsid w:val="00A10FBB"/>
    <w:rsid w:val="00A110BC"/>
    <w:rsid w:val="00A119FE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300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4349"/>
    <w:rsid w:val="00A24450"/>
    <w:rsid w:val="00A24EAC"/>
    <w:rsid w:val="00A253A7"/>
    <w:rsid w:val="00A25EC5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124"/>
    <w:rsid w:val="00A33EF5"/>
    <w:rsid w:val="00A34314"/>
    <w:rsid w:val="00A3448A"/>
    <w:rsid w:val="00A34575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494C"/>
    <w:rsid w:val="00A453DB"/>
    <w:rsid w:val="00A45AD5"/>
    <w:rsid w:val="00A45B74"/>
    <w:rsid w:val="00A45BB0"/>
    <w:rsid w:val="00A45FC5"/>
    <w:rsid w:val="00A4665B"/>
    <w:rsid w:val="00A4678B"/>
    <w:rsid w:val="00A469EB"/>
    <w:rsid w:val="00A469ED"/>
    <w:rsid w:val="00A46A95"/>
    <w:rsid w:val="00A46D17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164"/>
    <w:rsid w:val="00A65943"/>
    <w:rsid w:val="00A660AC"/>
    <w:rsid w:val="00A6651E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18F9"/>
    <w:rsid w:val="00A832E5"/>
    <w:rsid w:val="00A83B47"/>
    <w:rsid w:val="00A8445F"/>
    <w:rsid w:val="00A849BB"/>
    <w:rsid w:val="00A852ED"/>
    <w:rsid w:val="00A8531C"/>
    <w:rsid w:val="00A85A38"/>
    <w:rsid w:val="00A85D63"/>
    <w:rsid w:val="00A8722D"/>
    <w:rsid w:val="00A877A9"/>
    <w:rsid w:val="00A9027C"/>
    <w:rsid w:val="00A91F23"/>
    <w:rsid w:val="00A920C7"/>
    <w:rsid w:val="00A92879"/>
    <w:rsid w:val="00A9336D"/>
    <w:rsid w:val="00A93D59"/>
    <w:rsid w:val="00A944D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3F4"/>
    <w:rsid w:val="00AA446F"/>
    <w:rsid w:val="00AA51D6"/>
    <w:rsid w:val="00AA5D17"/>
    <w:rsid w:val="00AA6D88"/>
    <w:rsid w:val="00AA76CD"/>
    <w:rsid w:val="00AA7AE6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2B46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3CBB"/>
    <w:rsid w:val="00AC3DB6"/>
    <w:rsid w:val="00AC49FB"/>
    <w:rsid w:val="00AC5199"/>
    <w:rsid w:val="00AC549A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0D8D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4D7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783"/>
    <w:rsid w:val="00AE71F0"/>
    <w:rsid w:val="00AE7707"/>
    <w:rsid w:val="00AE776D"/>
    <w:rsid w:val="00AF19BB"/>
    <w:rsid w:val="00AF1C5D"/>
    <w:rsid w:val="00AF1D16"/>
    <w:rsid w:val="00AF1E22"/>
    <w:rsid w:val="00AF271A"/>
    <w:rsid w:val="00AF3219"/>
    <w:rsid w:val="00AF39D0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B006FE"/>
    <w:rsid w:val="00B007CB"/>
    <w:rsid w:val="00B00A65"/>
    <w:rsid w:val="00B02AA9"/>
    <w:rsid w:val="00B02D93"/>
    <w:rsid w:val="00B02FA3"/>
    <w:rsid w:val="00B03281"/>
    <w:rsid w:val="00B05084"/>
    <w:rsid w:val="00B06EDE"/>
    <w:rsid w:val="00B10EEB"/>
    <w:rsid w:val="00B11379"/>
    <w:rsid w:val="00B1177A"/>
    <w:rsid w:val="00B11D83"/>
    <w:rsid w:val="00B12447"/>
    <w:rsid w:val="00B12E4F"/>
    <w:rsid w:val="00B13211"/>
    <w:rsid w:val="00B132FF"/>
    <w:rsid w:val="00B1376E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12"/>
    <w:rsid w:val="00B223A0"/>
    <w:rsid w:val="00B22634"/>
    <w:rsid w:val="00B231A3"/>
    <w:rsid w:val="00B23755"/>
    <w:rsid w:val="00B23D38"/>
    <w:rsid w:val="00B2409E"/>
    <w:rsid w:val="00B24598"/>
    <w:rsid w:val="00B24D34"/>
    <w:rsid w:val="00B259E8"/>
    <w:rsid w:val="00B25A7A"/>
    <w:rsid w:val="00B25C41"/>
    <w:rsid w:val="00B263DB"/>
    <w:rsid w:val="00B26A6B"/>
    <w:rsid w:val="00B26C1E"/>
    <w:rsid w:val="00B2763F"/>
    <w:rsid w:val="00B27AAC"/>
    <w:rsid w:val="00B27EF6"/>
    <w:rsid w:val="00B30016"/>
    <w:rsid w:val="00B30068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57F7"/>
    <w:rsid w:val="00B35997"/>
    <w:rsid w:val="00B36F25"/>
    <w:rsid w:val="00B36F3A"/>
    <w:rsid w:val="00B372AA"/>
    <w:rsid w:val="00B40445"/>
    <w:rsid w:val="00B40AF6"/>
    <w:rsid w:val="00B40FAB"/>
    <w:rsid w:val="00B41888"/>
    <w:rsid w:val="00B422F6"/>
    <w:rsid w:val="00B4360B"/>
    <w:rsid w:val="00B44A42"/>
    <w:rsid w:val="00B44A9A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1F66"/>
    <w:rsid w:val="00B52318"/>
    <w:rsid w:val="00B5286A"/>
    <w:rsid w:val="00B53485"/>
    <w:rsid w:val="00B537CE"/>
    <w:rsid w:val="00B53EF3"/>
    <w:rsid w:val="00B54858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3F9"/>
    <w:rsid w:val="00B62BEF"/>
    <w:rsid w:val="00B63658"/>
    <w:rsid w:val="00B63B96"/>
    <w:rsid w:val="00B63CEF"/>
    <w:rsid w:val="00B64A5E"/>
    <w:rsid w:val="00B66456"/>
    <w:rsid w:val="00B664C7"/>
    <w:rsid w:val="00B66F4E"/>
    <w:rsid w:val="00B6762C"/>
    <w:rsid w:val="00B7019D"/>
    <w:rsid w:val="00B70BD5"/>
    <w:rsid w:val="00B71C0B"/>
    <w:rsid w:val="00B7285B"/>
    <w:rsid w:val="00B72868"/>
    <w:rsid w:val="00B7331C"/>
    <w:rsid w:val="00B73583"/>
    <w:rsid w:val="00B739F6"/>
    <w:rsid w:val="00B74593"/>
    <w:rsid w:val="00B76D2A"/>
    <w:rsid w:val="00B777F2"/>
    <w:rsid w:val="00B77BFC"/>
    <w:rsid w:val="00B77FFB"/>
    <w:rsid w:val="00B808AC"/>
    <w:rsid w:val="00B81A7B"/>
    <w:rsid w:val="00B81FF6"/>
    <w:rsid w:val="00B8209E"/>
    <w:rsid w:val="00B82410"/>
    <w:rsid w:val="00B83CA5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9021E"/>
    <w:rsid w:val="00B909B5"/>
    <w:rsid w:val="00B90BFF"/>
    <w:rsid w:val="00B90F73"/>
    <w:rsid w:val="00B911CA"/>
    <w:rsid w:val="00B91449"/>
    <w:rsid w:val="00B915F9"/>
    <w:rsid w:val="00B917F9"/>
    <w:rsid w:val="00B91BA9"/>
    <w:rsid w:val="00B92CED"/>
    <w:rsid w:val="00B92FF8"/>
    <w:rsid w:val="00B93062"/>
    <w:rsid w:val="00B93454"/>
    <w:rsid w:val="00B93A56"/>
    <w:rsid w:val="00B93B59"/>
    <w:rsid w:val="00B93E70"/>
    <w:rsid w:val="00B9406A"/>
    <w:rsid w:val="00B94676"/>
    <w:rsid w:val="00B94BA9"/>
    <w:rsid w:val="00B94CF9"/>
    <w:rsid w:val="00B95811"/>
    <w:rsid w:val="00B95DF2"/>
    <w:rsid w:val="00B9704E"/>
    <w:rsid w:val="00B97BB4"/>
    <w:rsid w:val="00B97C21"/>
    <w:rsid w:val="00B97D91"/>
    <w:rsid w:val="00B97EC2"/>
    <w:rsid w:val="00BA08A3"/>
    <w:rsid w:val="00BA0DFB"/>
    <w:rsid w:val="00BA1EFD"/>
    <w:rsid w:val="00BA2280"/>
    <w:rsid w:val="00BA2A08"/>
    <w:rsid w:val="00BA308D"/>
    <w:rsid w:val="00BA33E1"/>
    <w:rsid w:val="00BA386A"/>
    <w:rsid w:val="00BA3B84"/>
    <w:rsid w:val="00BA4E8B"/>
    <w:rsid w:val="00BA4E9E"/>
    <w:rsid w:val="00BA5484"/>
    <w:rsid w:val="00BA56D2"/>
    <w:rsid w:val="00BA5887"/>
    <w:rsid w:val="00BA58F5"/>
    <w:rsid w:val="00BA70BB"/>
    <w:rsid w:val="00BA76E0"/>
    <w:rsid w:val="00BB0A24"/>
    <w:rsid w:val="00BB0DE4"/>
    <w:rsid w:val="00BB1300"/>
    <w:rsid w:val="00BB1B23"/>
    <w:rsid w:val="00BB1CC2"/>
    <w:rsid w:val="00BB21B4"/>
    <w:rsid w:val="00BB2863"/>
    <w:rsid w:val="00BB2A25"/>
    <w:rsid w:val="00BB2B8E"/>
    <w:rsid w:val="00BB2BED"/>
    <w:rsid w:val="00BB30F3"/>
    <w:rsid w:val="00BB32BE"/>
    <w:rsid w:val="00BB3B32"/>
    <w:rsid w:val="00BB6ABE"/>
    <w:rsid w:val="00BB6BE1"/>
    <w:rsid w:val="00BB6E21"/>
    <w:rsid w:val="00BB703C"/>
    <w:rsid w:val="00BB7596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397"/>
    <w:rsid w:val="00BC4D2E"/>
    <w:rsid w:val="00BC4E54"/>
    <w:rsid w:val="00BC74D1"/>
    <w:rsid w:val="00BC7C06"/>
    <w:rsid w:val="00BD0073"/>
    <w:rsid w:val="00BD1143"/>
    <w:rsid w:val="00BD48AC"/>
    <w:rsid w:val="00BD4AE4"/>
    <w:rsid w:val="00BD55BA"/>
    <w:rsid w:val="00BD5762"/>
    <w:rsid w:val="00BD5F1A"/>
    <w:rsid w:val="00BD6040"/>
    <w:rsid w:val="00BD6A66"/>
    <w:rsid w:val="00BD7DE3"/>
    <w:rsid w:val="00BE079A"/>
    <w:rsid w:val="00BE0A87"/>
    <w:rsid w:val="00BE1234"/>
    <w:rsid w:val="00BE1583"/>
    <w:rsid w:val="00BE1C72"/>
    <w:rsid w:val="00BE1CD1"/>
    <w:rsid w:val="00BE260D"/>
    <w:rsid w:val="00BE29A9"/>
    <w:rsid w:val="00BE2A17"/>
    <w:rsid w:val="00BE2FA6"/>
    <w:rsid w:val="00BE333F"/>
    <w:rsid w:val="00BE35D4"/>
    <w:rsid w:val="00BE4265"/>
    <w:rsid w:val="00BE4939"/>
    <w:rsid w:val="00BE514C"/>
    <w:rsid w:val="00BE550C"/>
    <w:rsid w:val="00BE5CFC"/>
    <w:rsid w:val="00BE615D"/>
    <w:rsid w:val="00BE7406"/>
    <w:rsid w:val="00BE7603"/>
    <w:rsid w:val="00BE7847"/>
    <w:rsid w:val="00BE78D7"/>
    <w:rsid w:val="00BF0722"/>
    <w:rsid w:val="00BF17FD"/>
    <w:rsid w:val="00BF1EDF"/>
    <w:rsid w:val="00BF3279"/>
    <w:rsid w:val="00BF3F37"/>
    <w:rsid w:val="00BF4AA0"/>
    <w:rsid w:val="00BF512B"/>
    <w:rsid w:val="00BF51F4"/>
    <w:rsid w:val="00BF6454"/>
    <w:rsid w:val="00BF6717"/>
    <w:rsid w:val="00BF6EEA"/>
    <w:rsid w:val="00BF74C7"/>
    <w:rsid w:val="00C00854"/>
    <w:rsid w:val="00C00CCF"/>
    <w:rsid w:val="00C014D9"/>
    <w:rsid w:val="00C015F1"/>
    <w:rsid w:val="00C01D71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9F"/>
    <w:rsid w:val="00C05458"/>
    <w:rsid w:val="00C05706"/>
    <w:rsid w:val="00C06071"/>
    <w:rsid w:val="00C07377"/>
    <w:rsid w:val="00C07EE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27"/>
    <w:rsid w:val="00C16757"/>
    <w:rsid w:val="00C17316"/>
    <w:rsid w:val="00C17921"/>
    <w:rsid w:val="00C22477"/>
    <w:rsid w:val="00C226CD"/>
    <w:rsid w:val="00C23962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093"/>
    <w:rsid w:val="00C32FA7"/>
    <w:rsid w:val="00C331F5"/>
    <w:rsid w:val="00C33A04"/>
    <w:rsid w:val="00C34011"/>
    <w:rsid w:val="00C3443D"/>
    <w:rsid w:val="00C34465"/>
    <w:rsid w:val="00C348D9"/>
    <w:rsid w:val="00C34CD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1E5"/>
    <w:rsid w:val="00C41535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2B8"/>
    <w:rsid w:val="00C46A73"/>
    <w:rsid w:val="00C46B7B"/>
    <w:rsid w:val="00C500B5"/>
    <w:rsid w:val="00C5010D"/>
    <w:rsid w:val="00C5097D"/>
    <w:rsid w:val="00C52697"/>
    <w:rsid w:val="00C5269D"/>
    <w:rsid w:val="00C52B72"/>
    <w:rsid w:val="00C537C2"/>
    <w:rsid w:val="00C53AD2"/>
    <w:rsid w:val="00C53FA7"/>
    <w:rsid w:val="00C54839"/>
    <w:rsid w:val="00C54995"/>
    <w:rsid w:val="00C54D41"/>
    <w:rsid w:val="00C55464"/>
    <w:rsid w:val="00C55D80"/>
    <w:rsid w:val="00C55E1C"/>
    <w:rsid w:val="00C5690B"/>
    <w:rsid w:val="00C56AA4"/>
    <w:rsid w:val="00C57E2F"/>
    <w:rsid w:val="00C60783"/>
    <w:rsid w:val="00C60F19"/>
    <w:rsid w:val="00C61623"/>
    <w:rsid w:val="00C61F29"/>
    <w:rsid w:val="00C62052"/>
    <w:rsid w:val="00C6223E"/>
    <w:rsid w:val="00C62910"/>
    <w:rsid w:val="00C62B74"/>
    <w:rsid w:val="00C633D9"/>
    <w:rsid w:val="00C634E4"/>
    <w:rsid w:val="00C63540"/>
    <w:rsid w:val="00C6360A"/>
    <w:rsid w:val="00C641E2"/>
    <w:rsid w:val="00C64672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D98"/>
    <w:rsid w:val="00C70697"/>
    <w:rsid w:val="00C70A3D"/>
    <w:rsid w:val="00C70D2F"/>
    <w:rsid w:val="00C728F3"/>
    <w:rsid w:val="00C72D7D"/>
    <w:rsid w:val="00C72EF4"/>
    <w:rsid w:val="00C7412A"/>
    <w:rsid w:val="00C7432A"/>
    <w:rsid w:val="00C748B1"/>
    <w:rsid w:val="00C754E8"/>
    <w:rsid w:val="00C755E3"/>
    <w:rsid w:val="00C75D2F"/>
    <w:rsid w:val="00C76D90"/>
    <w:rsid w:val="00C76E3C"/>
    <w:rsid w:val="00C77624"/>
    <w:rsid w:val="00C8085D"/>
    <w:rsid w:val="00C80B76"/>
    <w:rsid w:val="00C81568"/>
    <w:rsid w:val="00C82387"/>
    <w:rsid w:val="00C82773"/>
    <w:rsid w:val="00C82DFE"/>
    <w:rsid w:val="00C830E3"/>
    <w:rsid w:val="00C84079"/>
    <w:rsid w:val="00C84C4B"/>
    <w:rsid w:val="00C84E28"/>
    <w:rsid w:val="00C857B3"/>
    <w:rsid w:val="00C85DC0"/>
    <w:rsid w:val="00C860EE"/>
    <w:rsid w:val="00C86CFF"/>
    <w:rsid w:val="00C8782A"/>
    <w:rsid w:val="00C87AD6"/>
    <w:rsid w:val="00C87B8F"/>
    <w:rsid w:val="00C9027A"/>
    <w:rsid w:val="00C9068E"/>
    <w:rsid w:val="00C90B1C"/>
    <w:rsid w:val="00C91176"/>
    <w:rsid w:val="00C91C5C"/>
    <w:rsid w:val="00C929F7"/>
    <w:rsid w:val="00C93490"/>
    <w:rsid w:val="00C93BC6"/>
    <w:rsid w:val="00C93C4B"/>
    <w:rsid w:val="00C94083"/>
    <w:rsid w:val="00C944AB"/>
    <w:rsid w:val="00C9469F"/>
    <w:rsid w:val="00C9554C"/>
    <w:rsid w:val="00C95B40"/>
    <w:rsid w:val="00C95EEC"/>
    <w:rsid w:val="00C966F9"/>
    <w:rsid w:val="00C96B2C"/>
    <w:rsid w:val="00C97567"/>
    <w:rsid w:val="00C97A5F"/>
    <w:rsid w:val="00C97EA2"/>
    <w:rsid w:val="00CA0036"/>
    <w:rsid w:val="00CA0A65"/>
    <w:rsid w:val="00CA0B92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13A"/>
    <w:rsid w:val="00CB12E7"/>
    <w:rsid w:val="00CB1F63"/>
    <w:rsid w:val="00CB2067"/>
    <w:rsid w:val="00CB24CC"/>
    <w:rsid w:val="00CB37DE"/>
    <w:rsid w:val="00CB47C2"/>
    <w:rsid w:val="00CB4899"/>
    <w:rsid w:val="00CB4D5A"/>
    <w:rsid w:val="00CB6855"/>
    <w:rsid w:val="00CB6997"/>
    <w:rsid w:val="00CB79B1"/>
    <w:rsid w:val="00CC00F2"/>
    <w:rsid w:val="00CC0383"/>
    <w:rsid w:val="00CC040E"/>
    <w:rsid w:val="00CC05E6"/>
    <w:rsid w:val="00CC111F"/>
    <w:rsid w:val="00CC11E5"/>
    <w:rsid w:val="00CC1C2C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19A6"/>
    <w:rsid w:val="00CD1E98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399"/>
    <w:rsid w:val="00CD7B4D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2EEF"/>
    <w:rsid w:val="00CE2F2C"/>
    <w:rsid w:val="00CE3A6D"/>
    <w:rsid w:val="00CE4505"/>
    <w:rsid w:val="00CE4A12"/>
    <w:rsid w:val="00CE4B16"/>
    <w:rsid w:val="00CE5619"/>
    <w:rsid w:val="00CE59DC"/>
    <w:rsid w:val="00CE5B18"/>
    <w:rsid w:val="00CE5EBF"/>
    <w:rsid w:val="00CE7561"/>
    <w:rsid w:val="00CE75E3"/>
    <w:rsid w:val="00CF07BD"/>
    <w:rsid w:val="00CF0924"/>
    <w:rsid w:val="00CF0C35"/>
    <w:rsid w:val="00CF1097"/>
    <w:rsid w:val="00CF11F6"/>
    <w:rsid w:val="00CF1354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CF7E84"/>
    <w:rsid w:val="00D018A7"/>
    <w:rsid w:val="00D01A7D"/>
    <w:rsid w:val="00D01D27"/>
    <w:rsid w:val="00D02803"/>
    <w:rsid w:val="00D0349B"/>
    <w:rsid w:val="00D03CA8"/>
    <w:rsid w:val="00D04EAA"/>
    <w:rsid w:val="00D05A48"/>
    <w:rsid w:val="00D0634C"/>
    <w:rsid w:val="00D06D04"/>
    <w:rsid w:val="00D072A1"/>
    <w:rsid w:val="00D07567"/>
    <w:rsid w:val="00D079F6"/>
    <w:rsid w:val="00D07C8C"/>
    <w:rsid w:val="00D10249"/>
    <w:rsid w:val="00D10659"/>
    <w:rsid w:val="00D10B89"/>
    <w:rsid w:val="00D115C3"/>
    <w:rsid w:val="00D11897"/>
    <w:rsid w:val="00D120C4"/>
    <w:rsid w:val="00D121BA"/>
    <w:rsid w:val="00D1269E"/>
    <w:rsid w:val="00D1276E"/>
    <w:rsid w:val="00D128A7"/>
    <w:rsid w:val="00D13135"/>
    <w:rsid w:val="00D135C4"/>
    <w:rsid w:val="00D136C1"/>
    <w:rsid w:val="00D13C20"/>
    <w:rsid w:val="00D13E4E"/>
    <w:rsid w:val="00D140BC"/>
    <w:rsid w:val="00D1413F"/>
    <w:rsid w:val="00D14672"/>
    <w:rsid w:val="00D14973"/>
    <w:rsid w:val="00D149FA"/>
    <w:rsid w:val="00D14DCC"/>
    <w:rsid w:val="00D14E15"/>
    <w:rsid w:val="00D14F42"/>
    <w:rsid w:val="00D15011"/>
    <w:rsid w:val="00D15D68"/>
    <w:rsid w:val="00D16385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EB3"/>
    <w:rsid w:val="00D32F1F"/>
    <w:rsid w:val="00D341A0"/>
    <w:rsid w:val="00D3467D"/>
    <w:rsid w:val="00D34D4B"/>
    <w:rsid w:val="00D352F6"/>
    <w:rsid w:val="00D35A6A"/>
    <w:rsid w:val="00D36E71"/>
    <w:rsid w:val="00D37053"/>
    <w:rsid w:val="00D374E5"/>
    <w:rsid w:val="00D3755B"/>
    <w:rsid w:val="00D3771F"/>
    <w:rsid w:val="00D37D87"/>
    <w:rsid w:val="00D37FA2"/>
    <w:rsid w:val="00D40629"/>
    <w:rsid w:val="00D40A98"/>
    <w:rsid w:val="00D40B33"/>
    <w:rsid w:val="00D40FB4"/>
    <w:rsid w:val="00D4102D"/>
    <w:rsid w:val="00D417B1"/>
    <w:rsid w:val="00D41A3F"/>
    <w:rsid w:val="00D41E2C"/>
    <w:rsid w:val="00D42335"/>
    <w:rsid w:val="00D4318F"/>
    <w:rsid w:val="00D4329B"/>
    <w:rsid w:val="00D434F3"/>
    <w:rsid w:val="00D438BF"/>
    <w:rsid w:val="00D440F8"/>
    <w:rsid w:val="00D45130"/>
    <w:rsid w:val="00D4526B"/>
    <w:rsid w:val="00D4553D"/>
    <w:rsid w:val="00D45856"/>
    <w:rsid w:val="00D47486"/>
    <w:rsid w:val="00D47DFC"/>
    <w:rsid w:val="00D5019F"/>
    <w:rsid w:val="00D50B5C"/>
    <w:rsid w:val="00D50E90"/>
    <w:rsid w:val="00D5198F"/>
    <w:rsid w:val="00D51B8A"/>
    <w:rsid w:val="00D52010"/>
    <w:rsid w:val="00D52236"/>
    <w:rsid w:val="00D5274F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D70"/>
    <w:rsid w:val="00D61AF5"/>
    <w:rsid w:val="00D61E32"/>
    <w:rsid w:val="00D62095"/>
    <w:rsid w:val="00D63A9F"/>
    <w:rsid w:val="00D63D1A"/>
    <w:rsid w:val="00D64728"/>
    <w:rsid w:val="00D64B69"/>
    <w:rsid w:val="00D652B5"/>
    <w:rsid w:val="00D657F4"/>
    <w:rsid w:val="00D65966"/>
    <w:rsid w:val="00D65C07"/>
    <w:rsid w:val="00D66499"/>
    <w:rsid w:val="00D665BD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791"/>
    <w:rsid w:val="00D74C2F"/>
    <w:rsid w:val="00D753C0"/>
    <w:rsid w:val="00D75620"/>
    <w:rsid w:val="00D75632"/>
    <w:rsid w:val="00D75BA0"/>
    <w:rsid w:val="00D75BF5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3480"/>
    <w:rsid w:val="00D83497"/>
    <w:rsid w:val="00D84E2F"/>
    <w:rsid w:val="00D84EF0"/>
    <w:rsid w:val="00D85804"/>
    <w:rsid w:val="00D85D70"/>
    <w:rsid w:val="00D86FF6"/>
    <w:rsid w:val="00D870FD"/>
    <w:rsid w:val="00D871CE"/>
    <w:rsid w:val="00D87270"/>
    <w:rsid w:val="00D91078"/>
    <w:rsid w:val="00D9127D"/>
    <w:rsid w:val="00D9196D"/>
    <w:rsid w:val="00D92036"/>
    <w:rsid w:val="00D92894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313"/>
    <w:rsid w:val="00DA2A4E"/>
    <w:rsid w:val="00DA2D31"/>
    <w:rsid w:val="00DA305E"/>
    <w:rsid w:val="00DA340F"/>
    <w:rsid w:val="00DA4E27"/>
    <w:rsid w:val="00DA5417"/>
    <w:rsid w:val="00DA56E8"/>
    <w:rsid w:val="00DA574A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504"/>
    <w:rsid w:val="00DB27F9"/>
    <w:rsid w:val="00DB2BFF"/>
    <w:rsid w:val="00DB377D"/>
    <w:rsid w:val="00DB50C5"/>
    <w:rsid w:val="00DB59AD"/>
    <w:rsid w:val="00DB6054"/>
    <w:rsid w:val="00DB657B"/>
    <w:rsid w:val="00DB6D9D"/>
    <w:rsid w:val="00DB6E10"/>
    <w:rsid w:val="00DB6FD5"/>
    <w:rsid w:val="00DC0BB6"/>
    <w:rsid w:val="00DC112E"/>
    <w:rsid w:val="00DC2D36"/>
    <w:rsid w:val="00DC3D86"/>
    <w:rsid w:val="00DC497A"/>
    <w:rsid w:val="00DC4E08"/>
    <w:rsid w:val="00DC4F13"/>
    <w:rsid w:val="00DC53EF"/>
    <w:rsid w:val="00DC5E99"/>
    <w:rsid w:val="00DC5F18"/>
    <w:rsid w:val="00DC5FB3"/>
    <w:rsid w:val="00DC6129"/>
    <w:rsid w:val="00DC631A"/>
    <w:rsid w:val="00DC6DC7"/>
    <w:rsid w:val="00DD017F"/>
    <w:rsid w:val="00DD0626"/>
    <w:rsid w:val="00DD126B"/>
    <w:rsid w:val="00DD16E2"/>
    <w:rsid w:val="00DD1AE7"/>
    <w:rsid w:val="00DD2093"/>
    <w:rsid w:val="00DD3166"/>
    <w:rsid w:val="00DD3666"/>
    <w:rsid w:val="00DD3A6E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4BC"/>
    <w:rsid w:val="00DE1E23"/>
    <w:rsid w:val="00DE1E69"/>
    <w:rsid w:val="00DE1F4C"/>
    <w:rsid w:val="00DE23DC"/>
    <w:rsid w:val="00DE3510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D"/>
    <w:rsid w:val="00DF32AC"/>
    <w:rsid w:val="00DF37A0"/>
    <w:rsid w:val="00DF47EF"/>
    <w:rsid w:val="00DF4819"/>
    <w:rsid w:val="00DF4C14"/>
    <w:rsid w:val="00DF507A"/>
    <w:rsid w:val="00DF5CEF"/>
    <w:rsid w:val="00DF66A1"/>
    <w:rsid w:val="00DF6C7A"/>
    <w:rsid w:val="00DF6FCF"/>
    <w:rsid w:val="00DF713D"/>
    <w:rsid w:val="00DF7DB1"/>
    <w:rsid w:val="00DF7F58"/>
    <w:rsid w:val="00E004AF"/>
    <w:rsid w:val="00E013F8"/>
    <w:rsid w:val="00E01521"/>
    <w:rsid w:val="00E0203C"/>
    <w:rsid w:val="00E022FC"/>
    <w:rsid w:val="00E02F50"/>
    <w:rsid w:val="00E04707"/>
    <w:rsid w:val="00E04A7F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686A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A6D"/>
    <w:rsid w:val="00E34B6E"/>
    <w:rsid w:val="00E3526B"/>
    <w:rsid w:val="00E364CC"/>
    <w:rsid w:val="00E3723A"/>
    <w:rsid w:val="00E37421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1E66"/>
    <w:rsid w:val="00E421D0"/>
    <w:rsid w:val="00E422F7"/>
    <w:rsid w:val="00E4266E"/>
    <w:rsid w:val="00E427F9"/>
    <w:rsid w:val="00E434A3"/>
    <w:rsid w:val="00E43595"/>
    <w:rsid w:val="00E446F1"/>
    <w:rsid w:val="00E44802"/>
    <w:rsid w:val="00E4545A"/>
    <w:rsid w:val="00E461E0"/>
    <w:rsid w:val="00E46886"/>
    <w:rsid w:val="00E476C3"/>
    <w:rsid w:val="00E479F0"/>
    <w:rsid w:val="00E47AEF"/>
    <w:rsid w:val="00E512D9"/>
    <w:rsid w:val="00E517C3"/>
    <w:rsid w:val="00E5219A"/>
    <w:rsid w:val="00E52EB2"/>
    <w:rsid w:val="00E5301B"/>
    <w:rsid w:val="00E53221"/>
    <w:rsid w:val="00E53B75"/>
    <w:rsid w:val="00E5410D"/>
    <w:rsid w:val="00E543D1"/>
    <w:rsid w:val="00E54E3B"/>
    <w:rsid w:val="00E55167"/>
    <w:rsid w:val="00E55AFC"/>
    <w:rsid w:val="00E55BAF"/>
    <w:rsid w:val="00E55C28"/>
    <w:rsid w:val="00E5616D"/>
    <w:rsid w:val="00E570AD"/>
    <w:rsid w:val="00E57565"/>
    <w:rsid w:val="00E579A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7C8"/>
    <w:rsid w:val="00E67C51"/>
    <w:rsid w:val="00E67E5D"/>
    <w:rsid w:val="00E703CA"/>
    <w:rsid w:val="00E71515"/>
    <w:rsid w:val="00E71A10"/>
    <w:rsid w:val="00E71B86"/>
    <w:rsid w:val="00E72EFC"/>
    <w:rsid w:val="00E73806"/>
    <w:rsid w:val="00E744E1"/>
    <w:rsid w:val="00E749C9"/>
    <w:rsid w:val="00E758EC"/>
    <w:rsid w:val="00E75B4D"/>
    <w:rsid w:val="00E76421"/>
    <w:rsid w:val="00E7776E"/>
    <w:rsid w:val="00E77CE1"/>
    <w:rsid w:val="00E80928"/>
    <w:rsid w:val="00E80D8A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84"/>
    <w:rsid w:val="00E94F71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4BE"/>
    <w:rsid w:val="00EA580E"/>
    <w:rsid w:val="00EA637D"/>
    <w:rsid w:val="00EA64B0"/>
    <w:rsid w:val="00EA6B68"/>
    <w:rsid w:val="00EA745A"/>
    <w:rsid w:val="00EA7A41"/>
    <w:rsid w:val="00EB0523"/>
    <w:rsid w:val="00EB077B"/>
    <w:rsid w:val="00EB0D24"/>
    <w:rsid w:val="00EB1594"/>
    <w:rsid w:val="00EB15DB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923"/>
    <w:rsid w:val="00EC5A8C"/>
    <w:rsid w:val="00EC5D24"/>
    <w:rsid w:val="00EC60AE"/>
    <w:rsid w:val="00EC61BC"/>
    <w:rsid w:val="00EC65E8"/>
    <w:rsid w:val="00EC71CE"/>
    <w:rsid w:val="00EC7858"/>
    <w:rsid w:val="00ED00DD"/>
    <w:rsid w:val="00ED1006"/>
    <w:rsid w:val="00ED2A60"/>
    <w:rsid w:val="00ED310F"/>
    <w:rsid w:val="00ED3808"/>
    <w:rsid w:val="00ED454D"/>
    <w:rsid w:val="00ED4AFA"/>
    <w:rsid w:val="00ED4CC4"/>
    <w:rsid w:val="00ED635F"/>
    <w:rsid w:val="00ED6876"/>
    <w:rsid w:val="00ED6BD6"/>
    <w:rsid w:val="00ED6E55"/>
    <w:rsid w:val="00ED780E"/>
    <w:rsid w:val="00ED78C9"/>
    <w:rsid w:val="00ED7CB8"/>
    <w:rsid w:val="00EE00C3"/>
    <w:rsid w:val="00EE083C"/>
    <w:rsid w:val="00EE0D13"/>
    <w:rsid w:val="00EE0DEE"/>
    <w:rsid w:val="00EE1873"/>
    <w:rsid w:val="00EE1F98"/>
    <w:rsid w:val="00EE20F1"/>
    <w:rsid w:val="00EE280C"/>
    <w:rsid w:val="00EE28F5"/>
    <w:rsid w:val="00EE35AB"/>
    <w:rsid w:val="00EE6B5A"/>
    <w:rsid w:val="00EE7CD0"/>
    <w:rsid w:val="00EE7CE1"/>
    <w:rsid w:val="00EF00FF"/>
    <w:rsid w:val="00EF18FE"/>
    <w:rsid w:val="00EF28AB"/>
    <w:rsid w:val="00EF2981"/>
    <w:rsid w:val="00EF33BC"/>
    <w:rsid w:val="00EF3591"/>
    <w:rsid w:val="00EF3AD5"/>
    <w:rsid w:val="00EF3D20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A5F"/>
    <w:rsid w:val="00F01AA2"/>
    <w:rsid w:val="00F0365F"/>
    <w:rsid w:val="00F0404A"/>
    <w:rsid w:val="00F041D8"/>
    <w:rsid w:val="00F047BD"/>
    <w:rsid w:val="00F04A03"/>
    <w:rsid w:val="00F04AF7"/>
    <w:rsid w:val="00F04D4B"/>
    <w:rsid w:val="00F04D6E"/>
    <w:rsid w:val="00F0528D"/>
    <w:rsid w:val="00F05A55"/>
    <w:rsid w:val="00F0617C"/>
    <w:rsid w:val="00F0618F"/>
    <w:rsid w:val="00F061DF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5E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A5D"/>
    <w:rsid w:val="00F21C5E"/>
    <w:rsid w:val="00F2247A"/>
    <w:rsid w:val="00F23D23"/>
    <w:rsid w:val="00F243D8"/>
    <w:rsid w:val="00F243E4"/>
    <w:rsid w:val="00F255B3"/>
    <w:rsid w:val="00F25787"/>
    <w:rsid w:val="00F26E23"/>
    <w:rsid w:val="00F27361"/>
    <w:rsid w:val="00F276AD"/>
    <w:rsid w:val="00F27994"/>
    <w:rsid w:val="00F27BEC"/>
    <w:rsid w:val="00F27FAF"/>
    <w:rsid w:val="00F30648"/>
    <w:rsid w:val="00F30828"/>
    <w:rsid w:val="00F313D6"/>
    <w:rsid w:val="00F31700"/>
    <w:rsid w:val="00F31EE4"/>
    <w:rsid w:val="00F32194"/>
    <w:rsid w:val="00F32AE2"/>
    <w:rsid w:val="00F330AA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9A7"/>
    <w:rsid w:val="00F36E1A"/>
    <w:rsid w:val="00F376AF"/>
    <w:rsid w:val="00F3773E"/>
    <w:rsid w:val="00F40C21"/>
    <w:rsid w:val="00F41114"/>
    <w:rsid w:val="00F411BE"/>
    <w:rsid w:val="00F413CC"/>
    <w:rsid w:val="00F41B03"/>
    <w:rsid w:val="00F434C6"/>
    <w:rsid w:val="00F43D4A"/>
    <w:rsid w:val="00F43F65"/>
    <w:rsid w:val="00F443F8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3352"/>
    <w:rsid w:val="00F54253"/>
    <w:rsid w:val="00F5450F"/>
    <w:rsid w:val="00F54D17"/>
    <w:rsid w:val="00F54F08"/>
    <w:rsid w:val="00F55C0E"/>
    <w:rsid w:val="00F55C20"/>
    <w:rsid w:val="00F55D60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43D1"/>
    <w:rsid w:val="00F64C2B"/>
    <w:rsid w:val="00F64DC0"/>
    <w:rsid w:val="00F651BE"/>
    <w:rsid w:val="00F65CA1"/>
    <w:rsid w:val="00F65F27"/>
    <w:rsid w:val="00F667D8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595"/>
    <w:rsid w:val="00F7456F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0FB3"/>
    <w:rsid w:val="00F817CE"/>
    <w:rsid w:val="00F81DA0"/>
    <w:rsid w:val="00F81EB1"/>
    <w:rsid w:val="00F82D94"/>
    <w:rsid w:val="00F82FBC"/>
    <w:rsid w:val="00F8345A"/>
    <w:rsid w:val="00F838AE"/>
    <w:rsid w:val="00F83D50"/>
    <w:rsid w:val="00F8456C"/>
    <w:rsid w:val="00F84928"/>
    <w:rsid w:val="00F859D8"/>
    <w:rsid w:val="00F85F8F"/>
    <w:rsid w:val="00F86516"/>
    <w:rsid w:val="00F868F5"/>
    <w:rsid w:val="00F86F3C"/>
    <w:rsid w:val="00F872AD"/>
    <w:rsid w:val="00F874F0"/>
    <w:rsid w:val="00F87A58"/>
    <w:rsid w:val="00F90344"/>
    <w:rsid w:val="00F9056A"/>
    <w:rsid w:val="00F90F8D"/>
    <w:rsid w:val="00F9102F"/>
    <w:rsid w:val="00F91562"/>
    <w:rsid w:val="00F918FA"/>
    <w:rsid w:val="00F91ADD"/>
    <w:rsid w:val="00F91C3C"/>
    <w:rsid w:val="00F91CD4"/>
    <w:rsid w:val="00F91DF0"/>
    <w:rsid w:val="00F9239B"/>
    <w:rsid w:val="00F92782"/>
    <w:rsid w:val="00F9296F"/>
    <w:rsid w:val="00F9378A"/>
    <w:rsid w:val="00F93AA9"/>
    <w:rsid w:val="00F95303"/>
    <w:rsid w:val="00F95D0A"/>
    <w:rsid w:val="00F963B0"/>
    <w:rsid w:val="00F96985"/>
    <w:rsid w:val="00F96B5B"/>
    <w:rsid w:val="00F972EA"/>
    <w:rsid w:val="00F97838"/>
    <w:rsid w:val="00F97C46"/>
    <w:rsid w:val="00FA007C"/>
    <w:rsid w:val="00FA04F5"/>
    <w:rsid w:val="00FA070D"/>
    <w:rsid w:val="00FA0E3E"/>
    <w:rsid w:val="00FA0EF7"/>
    <w:rsid w:val="00FA1013"/>
    <w:rsid w:val="00FA1A18"/>
    <w:rsid w:val="00FA20F7"/>
    <w:rsid w:val="00FA2205"/>
    <w:rsid w:val="00FA220E"/>
    <w:rsid w:val="00FA2283"/>
    <w:rsid w:val="00FA22F2"/>
    <w:rsid w:val="00FA22F8"/>
    <w:rsid w:val="00FA2A95"/>
    <w:rsid w:val="00FA2BB3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4A9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2E88"/>
    <w:rsid w:val="00FD3B87"/>
    <w:rsid w:val="00FD3D61"/>
    <w:rsid w:val="00FD4578"/>
    <w:rsid w:val="00FD45C3"/>
    <w:rsid w:val="00FD47ED"/>
    <w:rsid w:val="00FD4A20"/>
    <w:rsid w:val="00FD6751"/>
    <w:rsid w:val="00FD710F"/>
    <w:rsid w:val="00FD74DB"/>
    <w:rsid w:val="00FD75E6"/>
    <w:rsid w:val="00FD7660"/>
    <w:rsid w:val="00FD7894"/>
    <w:rsid w:val="00FD7BE1"/>
    <w:rsid w:val="00FD7CAA"/>
    <w:rsid w:val="00FE0490"/>
    <w:rsid w:val="00FE0655"/>
    <w:rsid w:val="00FE0EFE"/>
    <w:rsid w:val="00FE0F4C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5659"/>
    <w:rsid w:val="00FE57B9"/>
    <w:rsid w:val="00FE662D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B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80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58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580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/Users/wanshic/OneDrive%20-%20Qualcomm/Documents/Standards/3GPP%20Standards/Meeting%20Documents/TSGR1_104/Docs/R1-2102138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/Users/wanshic/OneDrive%20-%20Qualcomm/Documents/Standards/3GPP%20Standards/Meeting%20Documents/TSGR1_104/Docs/R1-210213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58E284C-4F9B-4822-898D-650405EEB2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2D15D-D832-4A58-86B8-D19E278794AF}">
  <ds:schemaRefs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e32f50e1-6846-4d7d-ad60-ccd6877e6c5e"/>
    <ds:schemaRef ds:uri="http://schemas.openxmlformats.org/package/2006/metadata/core-properties"/>
    <ds:schemaRef ds:uri="5a888943-97ca-4c93-b605-714bb5e9e28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165C581-9E78-4C99-A379-AF4F03320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2021-05-10T19:56:00Z</dcterms:created>
  <dcterms:modified xsi:type="dcterms:W3CDTF">2021-05-10T19:56:00Z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